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a620" w14:textId="09ba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2021 жылға арналған нысаналы трансферт бөлу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27 тамыздағы № 537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val="false"/>
          <w:i w:val="false"/>
          <w:color w:val="000000"/>
          <w:sz w:val="28"/>
        </w:rPr>
        <w:t>ЕТЕДІ:</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Ұлттық қорынан 2021 жылға арналған нысаналы трансферт бөлу туралы</w:t>
      </w:r>
      <w:r>
        <w:rPr>
          <w:rFonts w:ascii="Times New Roman"/>
          <w:b w:val="false"/>
          <w:i w:val="false"/>
          <w:color w:val="000000"/>
          <w:sz w:val="28"/>
        </w:rPr>
        <w:t>"</w:t>
      </w:r>
      <w:r>
        <w:rPr>
          <w:rFonts w:ascii="Times New Roman"/>
          <w:b/>
          <w:i w:val="false"/>
          <w:color w:val="000000"/>
          <w:sz w:val="28"/>
        </w:rPr>
        <w:t xml:space="preserve"> Қазақстан Республикасының Президенті </w:t>
      </w:r>
      <w:r>
        <w:rPr>
          <w:rFonts w:ascii="Times New Roman"/>
          <w:b w:val="false"/>
          <w:i w:val="false"/>
          <w:color w:val="000000"/>
          <w:sz w:val="28"/>
        </w:rPr>
        <w:t>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bookmarkStart w:name="z1" w:id="0"/>
    <w:p>
      <w:pPr>
        <w:spacing w:after="0"/>
        <w:ind w:left="0"/>
        <w:jc w:val="left"/>
      </w:pPr>
      <w:r>
        <w:rPr>
          <w:rFonts w:ascii="Times New Roman"/>
          <w:b/>
          <w:i w:val="false"/>
          <w:color w:val="000000"/>
        </w:rPr>
        <w:t xml:space="preserve"> ҚАЗАҚСТАН РЕСПУБЛИКАСЫ ПРЕЗИДЕНТІНІҢ ЖАРЛЫҒЫ </w:t>
      </w:r>
      <w:r>
        <w:br/>
      </w:r>
      <w:r>
        <w:rPr>
          <w:rFonts w:ascii="Times New Roman"/>
          <w:b/>
          <w:i w:val="false"/>
          <w:color w:val="000000"/>
        </w:rPr>
        <w:t>Қазақстан Республикасының Ұлттық қорынан 2021 жылға арналған</w:t>
      </w:r>
      <w:r>
        <w:br/>
      </w:r>
      <w:r>
        <w:rPr>
          <w:rFonts w:ascii="Times New Roman"/>
          <w:b/>
          <w:i w:val="false"/>
          <w:color w:val="000000"/>
        </w:rPr>
        <w:t>нысаналы трансфсрт бөлу туралы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ҚАУЛЬІ</w:t>
      </w:r>
      <w:r>
        <w:rPr>
          <w:rFonts w:ascii="Times New Roman"/>
          <w:b/>
          <w:i w:val="false"/>
          <w:color w:val="000000"/>
          <w:sz w:val="28"/>
        </w:rPr>
        <w:t xml:space="preserve"> ЕТЕМІН</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1. Қазақстан Республикасының Ұлттық қорынан 2021 жылға арналған республикалық бюджетке 1 (бір) триллион теңге мөлшерінде нысаналы трансферт, оның ішінде:</w:t>
      </w:r>
    </w:p>
    <w:bookmarkEnd w:id="2"/>
    <w:p>
      <w:pPr>
        <w:spacing w:after="0"/>
        <w:ind w:left="0"/>
        <w:jc w:val="both"/>
      </w:pPr>
      <w:r>
        <w:rPr>
          <w:rFonts w:ascii="Times New Roman"/>
          <w:b w:val="false"/>
          <w:i w:val="false"/>
          <w:color w:val="000000"/>
          <w:sz w:val="28"/>
        </w:rPr>
        <w:t>
      1) Тұрғын үй-коммуналдық дамудың 2020 - 2025 жылдарға арналған "Нұрлы жер" мемлекеттік бағдарламасы шеңберінде тұрғын үй құрылысы саласындағы іс-шараларды іске асыруға - 179 619 395 мың теңге;</w:t>
      </w:r>
    </w:p>
    <w:p>
      <w:pPr>
        <w:spacing w:after="0"/>
        <w:ind w:left="0"/>
        <w:jc w:val="both"/>
      </w:pPr>
      <w:r>
        <w:rPr>
          <w:rFonts w:ascii="Times New Roman"/>
          <w:b w:val="false"/>
          <w:i w:val="false"/>
          <w:color w:val="000000"/>
          <w:sz w:val="28"/>
        </w:rPr>
        <w:t>
      2)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асыруға - 116 756 211 мың теңге;</w:t>
      </w:r>
    </w:p>
    <w:p>
      <w:pPr>
        <w:spacing w:after="0"/>
        <w:ind w:left="0"/>
        <w:jc w:val="both"/>
      </w:pPr>
      <w:r>
        <w:rPr>
          <w:rFonts w:ascii="Times New Roman"/>
          <w:b w:val="false"/>
          <w:i w:val="false"/>
          <w:color w:val="000000"/>
          <w:sz w:val="28"/>
        </w:rPr>
        <w:t xml:space="preserve">
      3) Нәтижелі жұмыспен қамтуды және жаппай кәсіпкерлікті </w:t>
      </w:r>
      <w:r>
        <w:rPr>
          <w:rFonts w:ascii="Times New Roman"/>
          <w:b w:val="false"/>
          <w:i/>
          <w:color w:val="000000"/>
          <w:sz w:val="28"/>
        </w:rPr>
        <w:t>дамытудың</w:t>
      </w:r>
      <w:r>
        <w:rPr>
          <w:rFonts w:ascii="Times New Roman"/>
          <w:b w:val="false"/>
          <w:i w:val="false"/>
          <w:color w:val="000000"/>
          <w:sz w:val="28"/>
        </w:rPr>
        <w:t xml:space="preserve"> 2017 - 2021 жылдарға арналған "Еңбек" мемлекеттік бағдарламасы шеңберінде іс-шараларды іске асыруға - 68 295 012 мың теңге;</w:t>
      </w:r>
    </w:p>
    <w:p>
      <w:pPr>
        <w:spacing w:after="0"/>
        <w:ind w:left="0"/>
        <w:jc w:val="both"/>
      </w:pPr>
      <w:r>
        <w:rPr>
          <w:rFonts w:ascii="Times New Roman"/>
          <w:b w:val="false"/>
          <w:i w:val="false"/>
          <w:color w:val="000000"/>
          <w:sz w:val="28"/>
        </w:rPr>
        <w:t>
      4)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асыруға - 66 210 672 мың теңге;</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моноқалалар мен өңірлерде іс-шараларды іске асыруға - 48 569 415 мың теңге;</w:t>
      </w:r>
    </w:p>
    <w:p>
      <w:pPr>
        <w:spacing w:after="0"/>
        <w:ind w:left="0"/>
        <w:jc w:val="both"/>
      </w:pPr>
      <w:r>
        <w:rPr>
          <w:rFonts w:ascii="Times New Roman"/>
          <w:b w:val="false"/>
          <w:i w:val="false"/>
          <w:color w:val="000000"/>
          <w:sz w:val="28"/>
        </w:rPr>
        <w:t xml:space="preserve">
      6)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трансферттеріне - 30 855 854 мың </w:t>
      </w:r>
      <w:r>
        <w:rPr>
          <w:rFonts w:ascii="Times New Roman"/>
          <w:b w:val="false"/>
          <w:i/>
          <w:color w:val="000000"/>
          <w:sz w:val="28"/>
        </w:rPr>
        <w:t>те</w:t>
      </w:r>
      <w:r>
        <w:rPr>
          <w:rFonts w:ascii="Times New Roman"/>
          <w:b w:val="false"/>
          <w:i/>
          <w:color w:val="000000"/>
          <w:sz w:val="28"/>
        </w:rPr>
        <w:t>ңге;</w:t>
      </w:r>
    </w:p>
    <w:p>
      <w:pPr>
        <w:spacing w:after="0"/>
        <w:ind w:left="0"/>
        <w:jc w:val="both"/>
      </w:pPr>
      <w:r>
        <w:rPr>
          <w:rFonts w:ascii="Times New Roman"/>
          <w:b w:val="false"/>
          <w:i w:val="false"/>
          <w:color w:val="000000"/>
          <w:sz w:val="28"/>
        </w:rPr>
        <w:t>
      7) Ақмола облысының бюджетіне, республикалық маңызы бар қалалардың, астананың бюджеттсріне қалалардың шеткі аумақтарындагы әлеуметгік және инженерлік инфрақұрылымды дамытуға берілетін нысаналы даму трансферттеріне - 19 000 000 мың теңге;</w:t>
      </w:r>
    </w:p>
    <w:p>
      <w:pPr>
        <w:spacing w:after="0"/>
        <w:ind w:left="0"/>
        <w:jc w:val="both"/>
      </w:pPr>
      <w:r>
        <w:rPr>
          <w:rFonts w:ascii="Times New Roman"/>
          <w:b w:val="false"/>
          <w:i w:val="false"/>
          <w:color w:val="000000"/>
          <w:sz w:val="28"/>
        </w:rPr>
        <w:t>
      8) жылу-, электр знергетикасын дамытуға - 18 843 890 мың теңге;</w:t>
      </w:r>
    </w:p>
    <w:p>
      <w:pPr>
        <w:spacing w:after="0"/>
        <w:ind w:left="0"/>
        <w:jc w:val="both"/>
      </w:pPr>
      <w:r>
        <w:rPr>
          <w:rFonts w:ascii="Times New Roman"/>
          <w:b w:val="false"/>
          <w:i w:val="false"/>
          <w:color w:val="000000"/>
          <w:sz w:val="28"/>
        </w:rPr>
        <w:t>
      9) ұшқышсыз ғарыш аппараттарын ұшыру үшін орта сыныптағы ғарыштық мақсаттағы жаңа буын зымыранының базасында "Бәйтерек" ғарыштық зымыран кешенін құруға - 23 160 549 мың теңге;</w:t>
      </w:r>
    </w:p>
    <w:p>
      <w:pPr>
        <w:spacing w:after="0"/>
        <w:ind w:left="0"/>
        <w:jc w:val="both"/>
      </w:pPr>
      <w:r>
        <w:rPr>
          <w:rFonts w:ascii="Times New Roman"/>
          <w:b w:val="false"/>
          <w:i w:val="false"/>
          <w:color w:val="000000"/>
          <w:sz w:val="28"/>
        </w:rPr>
        <w:t>
      10) "Астана" халықаралық қаржы орталығының әкімшілігі" акционерлік қоғамына нысаналы аударымға - 11 820 830 мың теңге;</w:t>
      </w:r>
    </w:p>
    <w:p>
      <w:pPr>
        <w:spacing w:after="0"/>
        <w:ind w:left="0"/>
        <w:jc w:val="both"/>
      </w:pPr>
      <w:r>
        <w:rPr>
          <w:rFonts w:ascii="Times New Roman"/>
          <w:b w:val="false"/>
          <w:i w:val="false"/>
          <w:color w:val="000000"/>
          <w:sz w:val="28"/>
        </w:rPr>
        <w:t>
      11) экспортты қолдаудың тиімді қаржылык шараларын ұсыну есебінен қазақстандық шикізаттық емес тауарларды өндірушілер мен сыртқы нарықтарға көрсетілетін қызметті жеткізушілсрге қолдау көрсету және олардың бәсекеге қабілеттілігін күшейту үшін кейіннен "KazakhExport" экспорттық сақтандыру компаниясы" акционерлік қоғамының жарғылық капиталын ұлғайта отырып "Бәйтерек" ұлттық басқарушы холдингі" акционерлік қоғамының жарғылық каниталын ұлғайтуға - 5 000 000 мың теңге;</w:t>
      </w:r>
    </w:p>
    <w:p>
      <w:pPr>
        <w:spacing w:after="0"/>
        <w:ind w:left="0"/>
        <w:jc w:val="both"/>
      </w:pPr>
      <w:r>
        <w:rPr>
          <w:rFonts w:ascii="Times New Roman"/>
          <w:b w:val="false"/>
          <w:i w:val="false"/>
          <w:color w:val="000000"/>
          <w:sz w:val="28"/>
        </w:rPr>
        <w:t>
      12) "QazExpoCongress" ұлттық компаниясы" акционерлік қоғамына нысаналы аударымға - 3 095 308 мың теңге;</w:t>
      </w:r>
    </w:p>
    <w:p>
      <w:pPr>
        <w:spacing w:after="0"/>
        <w:ind w:left="0"/>
        <w:jc w:val="both"/>
      </w:pPr>
      <w:r>
        <w:rPr>
          <w:rFonts w:ascii="Times New Roman"/>
          <w:b w:val="false"/>
          <w:i w:val="false"/>
          <w:color w:val="000000"/>
          <w:sz w:val="28"/>
        </w:rPr>
        <w:t>
      13) "KazSat-2R" ғарыштық байланыс жүйесін құруға және пайдалануға беруге - 3 000 000 мың теңге;</w:t>
      </w:r>
    </w:p>
    <w:p>
      <w:pPr>
        <w:spacing w:after="0"/>
        <w:ind w:left="0"/>
        <w:jc w:val="both"/>
      </w:pPr>
      <w:r>
        <w:rPr>
          <w:rFonts w:ascii="Times New Roman"/>
          <w:b w:val="false"/>
          <w:i w:val="false"/>
          <w:color w:val="000000"/>
          <w:sz w:val="28"/>
        </w:rPr>
        <w:t>
      14) қаржылық көрсетілетін қызметтердің қолжетімділігін арттыруға - 152 317 769 мың теңге;</w:t>
      </w:r>
    </w:p>
    <w:p>
      <w:pPr>
        <w:spacing w:after="0"/>
        <w:ind w:left="0"/>
        <w:jc w:val="both"/>
      </w:pPr>
      <w:r>
        <w:rPr>
          <w:rFonts w:ascii="Times New Roman"/>
          <w:b w:val="false"/>
          <w:i w:val="false"/>
          <w:color w:val="000000"/>
          <w:sz w:val="28"/>
        </w:rPr>
        <w:t>
      15) жер ресурстары туралы ақпаратқа қолжетімділікті арттыруға - 9 1 86 082 мың теңге;</w:t>
      </w:r>
    </w:p>
    <w:p>
      <w:pPr>
        <w:spacing w:after="0"/>
        <w:ind w:left="0"/>
        <w:jc w:val="both"/>
      </w:pPr>
      <w:r>
        <w:rPr>
          <w:rFonts w:ascii="Times New Roman"/>
          <w:b w:val="false"/>
          <w:i w:val="false"/>
          <w:color w:val="000000"/>
          <w:sz w:val="28"/>
        </w:rPr>
        <w:t>
      16) мемлекеттік қорғаныстық тапсырысты орындауды қамтамасыз етуге - 244 269 013 мың теңге бөлінсін.</w:t>
      </w:r>
    </w:p>
    <w:bookmarkStart w:name="z3"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