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bbd7" w14:textId="c51b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Cауда-экономикалық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2020 жылғы 18 тамыздағы № 522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2006 жылғы 29 қарашада Амманда жасалған Қазақстан Республикасының Үкіметі мен Иордан Хашимит Корольдігінің Үкіметі арасындағы Cауда-экономикалық ынтымақтастық туралы келісім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актіге қоса тіркелген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Келісімнің мәтіні ресми болып табылмайды.</w:t>
            </w:r>
            <w:r>
              <w:br/>
            </w:r>
            <w:r>
              <w:rPr>
                <w:rFonts w:ascii="Times New Roman"/>
                <w:b w:val="false"/>
                <w:i w:val="false"/>
                <w:color w:val="000000"/>
                <w:sz w:val="20"/>
              </w:rPr>
              <w:t>ҚР халықаралық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Келісімінің жасасқан тілдердегі ресми куәландырылған көшірмесін ҚР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Келісімдерін тіркеуге, есептеуге және сақтауға жауапты ҚР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министрлігінен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алуға 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2020 жылғы</w:t>
            </w:r>
            <w:r>
              <w:br/>
            </w:r>
            <w:r>
              <w:rPr>
                <w:rFonts w:ascii="Times New Roman"/>
                <w:b w:val="false"/>
                <w:i w:val="false"/>
                <w:color w:val="000000"/>
                <w:sz w:val="20"/>
              </w:rPr>
              <w:t>18 тамыздағы №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Иордан Хашимит Корольдігінің Үкіметі арасындағы сауда-экономикалық ынтымақтастық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w:t>
      </w:r>
    </w:p>
    <w:bookmarkEnd w:id="4"/>
    <w:p>
      <w:pPr>
        <w:spacing w:after="0"/>
        <w:ind w:left="0"/>
        <w:jc w:val="both"/>
      </w:pPr>
      <w:r>
        <w:rPr>
          <w:rFonts w:ascii="Times New Roman"/>
          <w:b w:val="false"/>
          <w:i w:val="false"/>
          <w:color w:val="000000"/>
          <w:sz w:val="28"/>
        </w:rPr>
        <w:t>
      екі ел халықтарының арасындағы дәстүрлі достық қатынастарын нығайтуға және теңдік пен өзара тиімділік қағидаттарының негізінде екі жақты сауда-экономикалық қатынастарын дамытуға ниет білдіре отырып,</w:t>
      </w:r>
    </w:p>
    <w:p>
      <w:pPr>
        <w:spacing w:after="0"/>
        <w:ind w:left="0"/>
        <w:jc w:val="both"/>
      </w:pPr>
      <w:r>
        <w:rPr>
          <w:rFonts w:ascii="Times New Roman"/>
          <w:b w:val="false"/>
          <w:i w:val="false"/>
          <w:color w:val="000000"/>
          <w:sz w:val="28"/>
        </w:rPr>
        <w:t>
      мына төмендегілер туралы келісті:</w:t>
      </w:r>
    </w:p>
    <w:bookmarkStart w:name="z8" w:id="5"/>
    <w:p>
      <w:pPr>
        <w:spacing w:after="0"/>
        <w:ind w:left="0"/>
        <w:jc w:val="left"/>
      </w:pPr>
      <w:r>
        <w:rPr>
          <w:rFonts w:ascii="Times New Roman"/>
          <w:b/>
          <w:i w:val="false"/>
          <w:color w:val="000000"/>
        </w:rPr>
        <w:t xml:space="preserve"> 1-бап</w:t>
      </w:r>
    </w:p>
    <w:bookmarkEnd w:id="5"/>
    <w:bookmarkStart w:name="z9" w:id="6"/>
    <w:p>
      <w:pPr>
        <w:spacing w:after="0"/>
        <w:ind w:left="0"/>
        <w:jc w:val="both"/>
      </w:pPr>
      <w:r>
        <w:rPr>
          <w:rFonts w:ascii="Times New Roman"/>
          <w:b w:val="false"/>
          <w:i w:val="false"/>
          <w:color w:val="000000"/>
          <w:sz w:val="28"/>
        </w:rPr>
        <w:t>
      Тараптар екі жақты сауданы дамыту үшін барлық қажетті шараларды қабылдайды және бұл үшін өз мемлекеттерінің ұлттық заңнамаларына және жалпылай танылған халықаралық құқық нормаларына сәйкес барлық жағдайларды жасайды.</w:t>
      </w:r>
    </w:p>
    <w:bookmarkEnd w:id="6"/>
    <w:bookmarkStart w:name="z10" w:id="7"/>
    <w:p>
      <w:pPr>
        <w:spacing w:after="0"/>
        <w:ind w:left="0"/>
        <w:jc w:val="left"/>
      </w:pPr>
      <w:r>
        <w:rPr>
          <w:rFonts w:ascii="Times New Roman"/>
          <w:b/>
          <w:i w:val="false"/>
          <w:color w:val="000000"/>
        </w:rPr>
        <w:t xml:space="preserve"> 2-бап</w:t>
      </w:r>
    </w:p>
    <w:bookmarkEnd w:id="7"/>
    <w:bookmarkStart w:name="z11" w:id="8"/>
    <w:p>
      <w:pPr>
        <w:spacing w:after="0"/>
        <w:ind w:left="0"/>
        <w:jc w:val="both"/>
      </w:pPr>
      <w:r>
        <w:rPr>
          <w:rFonts w:ascii="Times New Roman"/>
          <w:b w:val="false"/>
          <w:i w:val="false"/>
          <w:color w:val="000000"/>
          <w:sz w:val="28"/>
        </w:rPr>
        <w:t>
      1. Тараптар сауда ынтымақтастығын дамыту үшін өзара тиімді жағдайлар жасау мақсатында бір-біріне мемлекеттерінің ұлттық заңнамаларына сәйкес мыналарға:</w:t>
      </w:r>
    </w:p>
    <w:bookmarkEnd w:id="8"/>
    <w:bookmarkStart w:name="z12" w:id="9"/>
    <w:p>
      <w:pPr>
        <w:spacing w:after="0"/>
        <w:ind w:left="0"/>
        <w:jc w:val="both"/>
      </w:pPr>
      <w:r>
        <w:rPr>
          <w:rFonts w:ascii="Times New Roman"/>
          <w:b w:val="false"/>
          <w:i w:val="false"/>
          <w:color w:val="000000"/>
          <w:sz w:val="28"/>
        </w:rPr>
        <w:t>
      a) экспортқа және/немесе импортқа салынатын кеден баждарына және басқа да алымдарына;</w:t>
      </w:r>
    </w:p>
    <w:bookmarkEnd w:id="9"/>
    <w:bookmarkStart w:name="z13" w:id="10"/>
    <w:p>
      <w:pPr>
        <w:spacing w:after="0"/>
        <w:ind w:left="0"/>
        <w:jc w:val="both"/>
      </w:pPr>
      <w:r>
        <w:rPr>
          <w:rFonts w:ascii="Times New Roman"/>
          <w:b w:val="false"/>
          <w:i w:val="false"/>
          <w:color w:val="000000"/>
          <w:sz w:val="28"/>
        </w:rPr>
        <w:t>
      b) кедендік тазартуды, транзитті, қоймаға жинауды және қайта тиеуді қоса алғанда, импорт пен экспортқа қатысты ережелерге және ресмиліктерге;</w:t>
      </w:r>
    </w:p>
    <w:bookmarkEnd w:id="10"/>
    <w:bookmarkStart w:name="z14" w:id="11"/>
    <w:p>
      <w:pPr>
        <w:spacing w:after="0"/>
        <w:ind w:left="0"/>
        <w:jc w:val="both"/>
      </w:pPr>
      <w:r>
        <w:rPr>
          <w:rFonts w:ascii="Times New Roman"/>
          <w:b w:val="false"/>
          <w:i w:val="false"/>
          <w:color w:val="000000"/>
          <w:sz w:val="28"/>
        </w:rPr>
        <w:t>
      c) импортталатын тауарларға қатысты қолданылатын салықтарға және басқа ішкі алымдарға;</w:t>
      </w:r>
    </w:p>
    <w:bookmarkEnd w:id="11"/>
    <w:bookmarkStart w:name="z15" w:id="12"/>
    <w:p>
      <w:pPr>
        <w:spacing w:after="0"/>
        <w:ind w:left="0"/>
        <w:jc w:val="both"/>
      </w:pPr>
      <w:r>
        <w:rPr>
          <w:rFonts w:ascii="Times New Roman"/>
          <w:b w:val="false"/>
          <w:i w:val="false"/>
          <w:color w:val="000000"/>
          <w:sz w:val="28"/>
        </w:rPr>
        <w:t>
      d) өз мемлекеттерінің ұлттық заңнамаларына сәйкес экспортқа және/немесе импортқа лицензияларды беруге қатысты барлық мәселелер бойынша неғұрлым қолайлы ұлттық режим ұсынады.</w:t>
      </w:r>
    </w:p>
    <w:bookmarkEnd w:id="12"/>
    <w:bookmarkStart w:name="z16" w:id="13"/>
    <w:p>
      <w:pPr>
        <w:spacing w:after="0"/>
        <w:ind w:left="0"/>
        <w:jc w:val="both"/>
      </w:pPr>
      <w:r>
        <w:rPr>
          <w:rFonts w:ascii="Times New Roman"/>
          <w:b w:val="false"/>
          <w:i w:val="false"/>
          <w:color w:val="000000"/>
          <w:sz w:val="28"/>
        </w:rPr>
        <w:t>
      2. Неғұрлым қолайлы режимі мыналарды қамтымайды:</w:t>
      </w:r>
    </w:p>
    <w:bookmarkEnd w:id="13"/>
    <w:bookmarkStart w:name="z17" w:id="14"/>
    <w:p>
      <w:pPr>
        <w:spacing w:after="0"/>
        <w:ind w:left="0"/>
        <w:jc w:val="both"/>
      </w:pPr>
      <w:r>
        <w:rPr>
          <w:rFonts w:ascii="Times New Roman"/>
          <w:b w:val="false"/>
          <w:i w:val="false"/>
          <w:color w:val="000000"/>
          <w:sz w:val="28"/>
        </w:rPr>
        <w:t>
      a) шекара маңы саудасын және тасымалдауды жеңілдету үшін Тараптардың бірінің көршілес мемлекеттерге беретін артықшылықтар;</w:t>
      </w:r>
    </w:p>
    <w:bookmarkEnd w:id="14"/>
    <w:bookmarkStart w:name="z18" w:id="15"/>
    <w:p>
      <w:pPr>
        <w:spacing w:after="0"/>
        <w:ind w:left="0"/>
        <w:jc w:val="both"/>
      </w:pPr>
      <w:r>
        <w:rPr>
          <w:rFonts w:ascii="Times New Roman"/>
          <w:b w:val="false"/>
          <w:i w:val="false"/>
          <w:color w:val="000000"/>
          <w:sz w:val="28"/>
        </w:rPr>
        <w:t>
      b) Тараптардың әрқайсысы мемлекетінің кеден одағындағы, еркін сауда аймағындағы немесе сауда-экономикалық қатынастың өзге нысандарындағы мүшелілігінің негізінде үшінші мемлекетке ұсынатын артықшылығы.</w:t>
      </w:r>
    </w:p>
    <w:bookmarkEnd w:id="15"/>
    <w:bookmarkStart w:name="z19" w:id="16"/>
    <w:p>
      <w:pPr>
        <w:spacing w:after="0"/>
        <w:ind w:left="0"/>
        <w:jc w:val="left"/>
      </w:pPr>
      <w:r>
        <w:rPr>
          <w:rFonts w:ascii="Times New Roman"/>
          <w:b/>
          <w:i w:val="false"/>
          <w:color w:val="000000"/>
        </w:rPr>
        <w:t xml:space="preserve"> 3-бап</w:t>
      </w:r>
    </w:p>
    <w:bookmarkEnd w:id="16"/>
    <w:bookmarkStart w:name="z20" w:id="17"/>
    <w:p>
      <w:pPr>
        <w:spacing w:after="0"/>
        <w:ind w:left="0"/>
        <w:jc w:val="both"/>
      </w:pPr>
      <w:r>
        <w:rPr>
          <w:rFonts w:ascii="Times New Roman"/>
          <w:b w:val="false"/>
          <w:i w:val="false"/>
          <w:color w:val="000000"/>
          <w:sz w:val="28"/>
        </w:rPr>
        <w:t>
      Тауарлардың экспорты және/немесе импорты өз мемлекеттерінің ұлттық заңнамаларына сәйкес Тараптар мемлекеттерінің жеке және заңды тұлғаларының арасында жасалған келісімшарттардың талаптары бойынша жасалады. Бұл ретте Тараптар мемлекеттерінің жеке және заңды тұлғаларының арасында жасалған келісімшарттардан туындайтын міндеттемелер бойынша Тараптар жауап бермейді.</w:t>
      </w:r>
    </w:p>
    <w:bookmarkEnd w:id="17"/>
    <w:bookmarkStart w:name="z21" w:id="18"/>
    <w:p>
      <w:pPr>
        <w:spacing w:after="0"/>
        <w:ind w:left="0"/>
        <w:jc w:val="left"/>
      </w:pPr>
      <w:r>
        <w:rPr>
          <w:rFonts w:ascii="Times New Roman"/>
          <w:b/>
          <w:i w:val="false"/>
          <w:color w:val="000000"/>
        </w:rPr>
        <w:t xml:space="preserve"> 4-бап</w:t>
      </w:r>
    </w:p>
    <w:bookmarkEnd w:id="18"/>
    <w:bookmarkStart w:name="z22" w:id="19"/>
    <w:p>
      <w:pPr>
        <w:spacing w:after="0"/>
        <w:ind w:left="0"/>
        <w:jc w:val="both"/>
      </w:pPr>
      <w:r>
        <w:rPr>
          <w:rFonts w:ascii="Times New Roman"/>
          <w:b w:val="false"/>
          <w:i w:val="false"/>
          <w:color w:val="000000"/>
          <w:sz w:val="28"/>
        </w:rPr>
        <w:t>
      Тараптар арасындағы сауда ынтымақтастығының нәтижесіндегі барлық есеп айырысулар, төлемдер мен аударымдар еркін айырбасталатын валютада, егер Тарап өзгеше келіспесе, Тараптар мемлекеттерінің заңнамаларына және халықаралық тәжірибеге сәйкес жүзеге асырылады.</w:t>
      </w:r>
    </w:p>
    <w:bookmarkEnd w:id="19"/>
    <w:bookmarkStart w:name="z23" w:id="20"/>
    <w:p>
      <w:pPr>
        <w:spacing w:after="0"/>
        <w:ind w:left="0"/>
        <w:jc w:val="left"/>
      </w:pPr>
      <w:r>
        <w:rPr>
          <w:rFonts w:ascii="Times New Roman"/>
          <w:b/>
          <w:i w:val="false"/>
          <w:color w:val="000000"/>
        </w:rPr>
        <w:t xml:space="preserve"> 5-бап</w:t>
      </w:r>
    </w:p>
    <w:bookmarkEnd w:id="20"/>
    <w:bookmarkStart w:name="z24" w:id="21"/>
    <w:p>
      <w:pPr>
        <w:spacing w:after="0"/>
        <w:ind w:left="0"/>
        <w:jc w:val="both"/>
      </w:pPr>
      <w:r>
        <w:rPr>
          <w:rFonts w:ascii="Times New Roman"/>
          <w:b w:val="false"/>
          <w:i w:val="false"/>
          <w:color w:val="000000"/>
          <w:sz w:val="28"/>
        </w:rPr>
        <w:t>
      Тараптар сыртқы сауда қызметін реттейтін саладағы Тараптар мемлекеттерінде қолданылатын ұлттық заңнама туралы ақпаратпен жүйелі түрде алмасады.</w:t>
      </w:r>
    </w:p>
    <w:bookmarkEnd w:id="21"/>
    <w:bookmarkStart w:name="z25" w:id="22"/>
    <w:p>
      <w:pPr>
        <w:spacing w:after="0"/>
        <w:ind w:left="0"/>
        <w:jc w:val="left"/>
      </w:pPr>
      <w:r>
        <w:rPr>
          <w:rFonts w:ascii="Times New Roman"/>
          <w:b/>
          <w:i w:val="false"/>
          <w:color w:val="000000"/>
        </w:rPr>
        <w:t xml:space="preserve"> 6-бап</w:t>
      </w:r>
    </w:p>
    <w:bookmarkEnd w:id="22"/>
    <w:bookmarkStart w:name="z26" w:id="23"/>
    <w:p>
      <w:pPr>
        <w:spacing w:after="0"/>
        <w:ind w:left="0"/>
        <w:jc w:val="both"/>
      </w:pPr>
      <w:r>
        <w:rPr>
          <w:rFonts w:ascii="Times New Roman"/>
          <w:b w:val="false"/>
          <w:i w:val="false"/>
          <w:color w:val="000000"/>
          <w:sz w:val="28"/>
        </w:rPr>
        <w:t>
      Екі жақты сауда қатынастарының тарифтік және тарифтік емес ережелерін іске асыру, статистикалық ақпаратпен алмасу, кедендік ресмиліктерді іске асыру мақсатында Тараптар 1983 жылғы 14 маусымда Брюссельде жасалған Тауарларды сипаттау және кодтаудың үйлестірілген жүйесі туралы халықаралық конвенцияны қолдануға келісті.</w:t>
      </w:r>
    </w:p>
    <w:bookmarkEnd w:id="23"/>
    <w:bookmarkStart w:name="z27" w:id="24"/>
    <w:p>
      <w:pPr>
        <w:spacing w:after="0"/>
        <w:ind w:left="0"/>
        <w:jc w:val="left"/>
      </w:pPr>
      <w:r>
        <w:rPr>
          <w:rFonts w:ascii="Times New Roman"/>
          <w:b/>
          <w:i w:val="false"/>
          <w:color w:val="000000"/>
        </w:rPr>
        <w:t xml:space="preserve"> 7-бап</w:t>
      </w:r>
    </w:p>
    <w:bookmarkEnd w:id="24"/>
    <w:bookmarkStart w:name="z28" w:id="25"/>
    <w:p>
      <w:pPr>
        <w:spacing w:after="0"/>
        <w:ind w:left="0"/>
        <w:jc w:val="both"/>
      </w:pPr>
      <w:r>
        <w:rPr>
          <w:rFonts w:ascii="Times New Roman"/>
          <w:b w:val="false"/>
          <w:i w:val="false"/>
          <w:color w:val="000000"/>
          <w:sz w:val="28"/>
        </w:rPr>
        <w:t>
      Тараптар мемлекеттерінің ұлттық заңнамаларының шеңберінде Тараптар өз мемлекеттерінің аумағында сауда жәрмеңкелерін, көрмелерді ұйымдастыруға және жүргізуге жәрдем көрсетеді, сондай-ақ сауда делегацияларының сапарларын жүргізуге жәрдемдеседі.</w:t>
      </w:r>
    </w:p>
    <w:bookmarkEnd w:id="25"/>
    <w:bookmarkStart w:name="z29" w:id="26"/>
    <w:p>
      <w:pPr>
        <w:spacing w:after="0"/>
        <w:ind w:left="0"/>
        <w:jc w:val="both"/>
      </w:pPr>
      <w:r>
        <w:rPr>
          <w:rFonts w:ascii="Times New Roman"/>
          <w:b w:val="false"/>
          <w:i w:val="false"/>
          <w:color w:val="000000"/>
          <w:sz w:val="28"/>
        </w:rPr>
        <w:t>
      Әрбір Тарап Тараптар мемлекеттерінің ұлттық заңнамаларына сәйкес көрме үлгілерін және осындай жәрмеңкелерге, көрмелерге және басқа да осыған ұқсас көрме мақсаттарына арналған екінші Тарап уақытша әкелетін тауарлардың үлгілерін кеден баждары мен салықтарынан босатады.</w:t>
      </w:r>
    </w:p>
    <w:bookmarkEnd w:id="26"/>
    <w:bookmarkStart w:name="z30" w:id="27"/>
    <w:p>
      <w:pPr>
        <w:spacing w:after="0"/>
        <w:ind w:left="0"/>
        <w:jc w:val="left"/>
      </w:pPr>
      <w:r>
        <w:rPr>
          <w:rFonts w:ascii="Times New Roman"/>
          <w:b/>
          <w:i w:val="false"/>
          <w:color w:val="000000"/>
        </w:rPr>
        <w:t xml:space="preserve"> 8-бап</w:t>
      </w:r>
    </w:p>
    <w:bookmarkEnd w:id="27"/>
    <w:bookmarkStart w:name="z31" w:id="28"/>
    <w:p>
      <w:pPr>
        <w:spacing w:after="0"/>
        <w:ind w:left="0"/>
        <w:jc w:val="both"/>
      </w:pPr>
      <w:r>
        <w:rPr>
          <w:rFonts w:ascii="Times New Roman"/>
          <w:b w:val="false"/>
          <w:i w:val="false"/>
          <w:color w:val="000000"/>
          <w:sz w:val="28"/>
        </w:rPr>
        <w:t>
      Тараптар мемлекеттерінің ұлттық заңнамаларына, сондай-ақ олар қатысушылары болып табылатын халықаралық келісімдерге сәйкес Тараптардың жеке және заңды тұлғаларының меншігі болып табылатын патенттерді, сауда белгілерін, авторлық құқықтарды және коммерциялық құпияларды қорғауды және тиісті түрде пайдалануды кепілдендіру үшін қажетті шаралар қабылдайды.</w:t>
      </w:r>
    </w:p>
    <w:bookmarkEnd w:id="28"/>
    <w:bookmarkStart w:name="z32" w:id="29"/>
    <w:p>
      <w:pPr>
        <w:spacing w:after="0"/>
        <w:ind w:left="0"/>
        <w:jc w:val="left"/>
      </w:pPr>
      <w:r>
        <w:rPr>
          <w:rFonts w:ascii="Times New Roman"/>
          <w:b/>
          <w:i w:val="false"/>
          <w:color w:val="000000"/>
        </w:rPr>
        <w:t xml:space="preserve"> 9-бап</w:t>
      </w:r>
    </w:p>
    <w:bookmarkEnd w:id="29"/>
    <w:bookmarkStart w:name="z33" w:id="30"/>
    <w:p>
      <w:pPr>
        <w:spacing w:after="0"/>
        <w:ind w:left="0"/>
        <w:jc w:val="both"/>
      </w:pPr>
      <w:r>
        <w:rPr>
          <w:rFonts w:ascii="Times New Roman"/>
          <w:b w:val="false"/>
          <w:i w:val="false"/>
          <w:color w:val="000000"/>
          <w:sz w:val="28"/>
        </w:rPr>
        <w:t>
      Тараптар осы Келісімді іске асыруға жәрдемдесу мақсатында бұдан әрі "Бірлескен комиссия" деп аталатын Сауда-экономикалық, мәдени-гуманитарлық ынтымақтастық жөніндегі бірлескен Қазақстан-Иордан үкіметаралық комиссиясын құрады.</w:t>
      </w:r>
    </w:p>
    <w:bookmarkEnd w:id="30"/>
    <w:p>
      <w:pPr>
        <w:spacing w:after="0"/>
        <w:ind w:left="0"/>
        <w:jc w:val="both"/>
      </w:pPr>
      <w:r>
        <w:rPr>
          <w:rFonts w:ascii="Times New Roman"/>
          <w:b w:val="false"/>
          <w:i w:val="false"/>
          <w:color w:val="000000"/>
          <w:sz w:val="28"/>
        </w:rPr>
        <w:t>
      Бірлескен комиссия жылына бір рет немесе кез келген Тараптың сұрау салуы бойынша Тараптар мемлекеттерінің аумағында кезекпен кездесулер өткізеді.</w:t>
      </w:r>
    </w:p>
    <w:bookmarkStart w:name="z34" w:id="31"/>
    <w:p>
      <w:pPr>
        <w:spacing w:after="0"/>
        <w:ind w:left="0"/>
        <w:jc w:val="both"/>
      </w:pPr>
      <w:r>
        <w:rPr>
          <w:rFonts w:ascii="Times New Roman"/>
          <w:b w:val="false"/>
          <w:i w:val="false"/>
          <w:color w:val="000000"/>
          <w:sz w:val="28"/>
        </w:rPr>
        <w:t>
      a) Бірлескен Комиссия осы Келісімнің іске асырылуы жайлы шолу жасайды және оның ережелерін орындау мақсатында Тараптар қабылдауы мүмкін шараларды қарастырады.</w:t>
      </w:r>
    </w:p>
    <w:bookmarkEnd w:id="31"/>
    <w:bookmarkStart w:name="z35" w:id="32"/>
    <w:p>
      <w:pPr>
        <w:spacing w:after="0"/>
        <w:ind w:left="0"/>
        <w:jc w:val="both"/>
      </w:pPr>
      <w:r>
        <w:rPr>
          <w:rFonts w:ascii="Times New Roman"/>
          <w:b w:val="false"/>
          <w:i w:val="false"/>
          <w:color w:val="000000"/>
          <w:sz w:val="28"/>
        </w:rPr>
        <w:t>
      b) Сауда, инвестициялық және экономикалық қатынастарға жәрдемдесу мен дамытуға қатысты мәселелерді талқылайды.</w:t>
      </w:r>
    </w:p>
    <w:bookmarkEnd w:id="32"/>
    <w:bookmarkStart w:name="z36" w:id="33"/>
    <w:p>
      <w:pPr>
        <w:spacing w:after="0"/>
        <w:ind w:left="0"/>
        <w:jc w:val="both"/>
      </w:pPr>
      <w:r>
        <w:rPr>
          <w:rFonts w:ascii="Times New Roman"/>
          <w:b w:val="false"/>
          <w:i w:val="false"/>
          <w:color w:val="000000"/>
          <w:sz w:val="28"/>
        </w:rPr>
        <w:t>
      c) Өзара тиімді негізде сауда, инвестициялық және экономикалық қатынастарды жылжыту және әртараптандыру және осындай ынтымақтастық үшін жаңа салаларды айқындау мүмкіндіктерін зерделейді;</w:t>
      </w:r>
    </w:p>
    <w:bookmarkEnd w:id="33"/>
    <w:bookmarkStart w:name="z37" w:id="34"/>
    <w:p>
      <w:pPr>
        <w:spacing w:after="0"/>
        <w:ind w:left="0"/>
        <w:jc w:val="both"/>
      </w:pPr>
      <w:r>
        <w:rPr>
          <w:rFonts w:ascii="Times New Roman"/>
          <w:b w:val="false"/>
          <w:i w:val="false"/>
          <w:color w:val="000000"/>
          <w:sz w:val="28"/>
        </w:rPr>
        <w:t>
      d) Осы Келісімді талқылау және орындауға байланысты туындауы мүмкін сұрақтарды талқылайды.</w:t>
      </w:r>
    </w:p>
    <w:bookmarkEnd w:id="34"/>
    <w:bookmarkStart w:name="z38" w:id="35"/>
    <w:p>
      <w:pPr>
        <w:spacing w:after="0"/>
        <w:ind w:left="0"/>
        <w:jc w:val="left"/>
      </w:pPr>
      <w:r>
        <w:rPr>
          <w:rFonts w:ascii="Times New Roman"/>
          <w:b/>
          <w:i w:val="false"/>
          <w:color w:val="000000"/>
        </w:rPr>
        <w:t xml:space="preserve"> 10-бап</w:t>
      </w:r>
    </w:p>
    <w:bookmarkEnd w:id="35"/>
    <w:bookmarkStart w:name="z39" w:id="36"/>
    <w:p>
      <w:pPr>
        <w:spacing w:after="0"/>
        <w:ind w:left="0"/>
        <w:jc w:val="both"/>
      </w:pPr>
      <w:r>
        <w:rPr>
          <w:rFonts w:ascii="Times New Roman"/>
          <w:b w:val="false"/>
          <w:i w:val="false"/>
          <w:color w:val="000000"/>
          <w:sz w:val="28"/>
        </w:rPr>
        <w:t>
      Тараптар егер, әрбір нақты жағдайда өзгедей тәртіп келісілмеген болса, Тараптар мемлекеттерінің ұлттық заңнамаларында көзделген қаражат шегінде олардың осы Келісімді орындауы барысында туындайтын шығыстарды дербес өтейді.</w:t>
      </w:r>
    </w:p>
    <w:bookmarkEnd w:id="36"/>
    <w:bookmarkStart w:name="z40" w:id="37"/>
    <w:p>
      <w:pPr>
        <w:spacing w:after="0"/>
        <w:ind w:left="0"/>
        <w:jc w:val="left"/>
      </w:pPr>
      <w:r>
        <w:rPr>
          <w:rFonts w:ascii="Times New Roman"/>
          <w:b/>
          <w:i w:val="false"/>
          <w:color w:val="000000"/>
        </w:rPr>
        <w:t xml:space="preserve"> 11-бап</w:t>
      </w:r>
    </w:p>
    <w:bookmarkEnd w:id="37"/>
    <w:bookmarkStart w:name="z41" w:id="38"/>
    <w:p>
      <w:pPr>
        <w:spacing w:after="0"/>
        <w:ind w:left="0"/>
        <w:jc w:val="both"/>
      </w:pPr>
      <w:r>
        <w:rPr>
          <w:rFonts w:ascii="Times New Roman"/>
          <w:b w:val="false"/>
          <w:i w:val="false"/>
          <w:color w:val="000000"/>
          <w:sz w:val="28"/>
        </w:rPr>
        <w:t>
      Осы Келісімнің ережелерін іске асыру олардың мемлекеттері қатысушылар болып табылатын басқа да халықаралық шарттардан туындайтын Тараптардың құқықтары мен міндеттемелерін қозғамайды.</w:t>
      </w:r>
    </w:p>
    <w:bookmarkEnd w:id="38"/>
    <w:bookmarkStart w:name="z42" w:id="39"/>
    <w:p>
      <w:pPr>
        <w:spacing w:after="0"/>
        <w:ind w:left="0"/>
        <w:jc w:val="left"/>
      </w:pPr>
      <w:r>
        <w:rPr>
          <w:rFonts w:ascii="Times New Roman"/>
          <w:b/>
          <w:i w:val="false"/>
          <w:color w:val="000000"/>
        </w:rPr>
        <w:t xml:space="preserve"> 12-бап</w:t>
      </w:r>
    </w:p>
    <w:bookmarkEnd w:id="39"/>
    <w:bookmarkStart w:name="z43" w:id="40"/>
    <w:p>
      <w:pPr>
        <w:spacing w:after="0"/>
        <w:ind w:left="0"/>
        <w:jc w:val="both"/>
      </w:pPr>
      <w:r>
        <w:rPr>
          <w:rFonts w:ascii="Times New Roman"/>
          <w:b w:val="false"/>
          <w:i w:val="false"/>
          <w:color w:val="000000"/>
          <w:sz w:val="28"/>
        </w:rPr>
        <w:t>
      Осы Келісімнің ережелерін түсіндіру мен қолдануға қатысты Тараптар арасындағы даулар консультациялар, келіссөздер жүргізу жолымен немесе келісілген өзге халықаралық құқықтық құралдар арқылы шешілетін болады.</w:t>
      </w:r>
    </w:p>
    <w:bookmarkEnd w:id="40"/>
    <w:bookmarkStart w:name="z44" w:id="41"/>
    <w:p>
      <w:pPr>
        <w:spacing w:after="0"/>
        <w:ind w:left="0"/>
        <w:jc w:val="left"/>
      </w:pPr>
      <w:r>
        <w:rPr>
          <w:rFonts w:ascii="Times New Roman"/>
          <w:b/>
          <w:i w:val="false"/>
          <w:color w:val="000000"/>
        </w:rPr>
        <w:t xml:space="preserve"> 13-бап</w:t>
      </w:r>
    </w:p>
    <w:bookmarkEnd w:id="41"/>
    <w:bookmarkStart w:name="z45" w:id="42"/>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 хаттамалармен ресімделетін өзгерістер және/немесе толықтырулар енгізілуі мүмкін. Көрсетілген хаттамалар осы Келісімнің 14-бабында айқындалған тәртіппен күшіне енеді.</w:t>
      </w:r>
    </w:p>
    <w:bookmarkEnd w:id="42"/>
    <w:bookmarkStart w:name="z46" w:id="43"/>
    <w:p>
      <w:pPr>
        <w:spacing w:after="0"/>
        <w:ind w:left="0"/>
        <w:jc w:val="left"/>
      </w:pPr>
      <w:r>
        <w:rPr>
          <w:rFonts w:ascii="Times New Roman"/>
          <w:b/>
          <w:i w:val="false"/>
          <w:color w:val="000000"/>
        </w:rPr>
        <w:t xml:space="preserve"> 14-бап</w:t>
      </w:r>
    </w:p>
    <w:bookmarkEnd w:id="43"/>
    <w:bookmarkStart w:name="z47" w:id="4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алған күнінен бастап күшіне енеді.</w:t>
      </w:r>
    </w:p>
    <w:bookmarkEnd w:id="44"/>
    <w:p>
      <w:pPr>
        <w:spacing w:after="0"/>
        <w:ind w:left="0"/>
        <w:jc w:val="both"/>
      </w:pPr>
      <w:r>
        <w:rPr>
          <w:rFonts w:ascii="Times New Roman"/>
          <w:b w:val="false"/>
          <w:i w:val="false"/>
          <w:color w:val="000000"/>
          <w:sz w:val="28"/>
        </w:rPr>
        <w:t>
      Осы Келісімнің күші Тараптардың бірде біреуі жазбаша түрде дипломатиялық арналар арқылы осы Келісімнен шығудың болжамды күніне дейін үш айдан кешіктірмейтін мерзімде хабарламаса, күшінде қалады.</w:t>
      </w:r>
    </w:p>
    <w:p>
      <w:pPr>
        <w:spacing w:after="0"/>
        <w:ind w:left="0"/>
        <w:jc w:val="both"/>
      </w:pPr>
      <w:r>
        <w:rPr>
          <w:rFonts w:ascii="Times New Roman"/>
          <w:b w:val="false"/>
          <w:i w:val="false"/>
          <w:color w:val="000000"/>
          <w:sz w:val="28"/>
        </w:rPr>
        <w:t>
      Осы Келісімнің ережелері Келісімнің қолданылуы ішінде жасалған келісім-шарттар бойынша міндеттемелер орындалғанға дейін ондай келісім-шарттарға қатысты болады.</w:t>
      </w:r>
    </w:p>
    <w:p>
      <w:pPr>
        <w:spacing w:after="0"/>
        <w:ind w:left="0"/>
        <w:jc w:val="both"/>
      </w:pPr>
      <w:r>
        <w:rPr>
          <w:rFonts w:ascii="Times New Roman"/>
          <w:b w:val="false"/>
          <w:i w:val="false"/>
          <w:color w:val="000000"/>
          <w:sz w:val="28"/>
        </w:rPr>
        <w:t>
      2006 жылғы 29 қарашада Амман қаласында, әрқайсысы қазақ, орыс және ағылшын тілдерінде екі данада жасалды әрі барлық мәтіндер тең түпнұсқалы. Осы Келісімнің ережелерін түсіндіруде келіспеушіліктер туындаған жағдайда, ағылшын тіліндегі мәтін басым күшке ие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Иордан Хашимит КорольдігініңҮкіметі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