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572a" w14:textId="b8157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мен Болгария Республикасы арасындағы сотталған адамдарды беру туралы шартты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17 шілдедегі № 456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</w:t>
      </w:r>
      <w:r>
        <w:rPr>
          <w:rFonts w:ascii="Times New Roman"/>
          <w:b/>
          <w:i w:val="false"/>
          <w:color w:val="000000"/>
          <w:sz w:val="28"/>
        </w:rPr>
        <w:t>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мен Болгария Республикасы арасындағы сотталған адамдарды беру туралы шартты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Қазақстан Республикасы мен Болгария Республикасы арасындағы сотталған адамдарды беру туралы шартты ратификациялау туралы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13 мамырда Софияда жасалған Қазақстан Республикасы мен Болгария Республикасы арасындағы сотталған адамдарды беру туралы шарт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