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399c" w14:textId="031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шiлдедегi № 441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НҚА электрондық түрдегі эталондық бақылау банкі, 2020 жылғы 31 наурыз)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Үлесінің жүз проценті мемлекеттік меншіктегі "СҚ-Фармация" жауапкершілігі шектеулі серіктестігі 2019 жылдың қорытындысы бойынша жарғылық капиталдағы мемлекеттік қатысу үлесіне дивидендтер (таза табыс бөлігін) төлеуден босатылады.".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