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a1a8" w14:textId="fe2a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Қазақстан Республикасы Үкіметінің 2018 жылғы 17 қыркүйектегі № 569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13 шiлдедегi № 440 қаулысы. Күші жойылды - Қазақстан Республикасы Үкіметінің 2025 жылғы 18 сәуірдегі № 248 қаулысымен</w:t>
      </w:r>
    </w:p>
    <w:p>
      <w:pPr>
        <w:spacing w:after="0"/>
        <w:ind w:left="0"/>
        <w:jc w:val="both"/>
      </w:pPr>
      <w:r>
        <w:rPr>
          <w:rFonts w:ascii="Times New Roman"/>
          <w:b w:val="false"/>
          <w:i w:val="false"/>
          <w:color w:val="ff0000"/>
          <w:sz w:val="28"/>
        </w:rPr>
        <w:t xml:space="preserve">
      Ескерту. Күші жойылды - ҚР Үкіметінің 18.04.2025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және Қазақстан Республикасы Үкіметінің кейбір шешімдерінің күші жойылды деп тану туралы" Қазақстан Республикасы Үкіметінің 2018 жылғы 17 қыркүйектегі № 569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2018 ж., № 53-54, 286-құжат)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түрлерi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нөмірлері 3, 4, 5 және 6-жолдармен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корпорциясы" жауапкершілігі шектеулі серіктестігі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Солтүстік, Төменгі Ашут, Жоғарғы Ашут, Үштөбе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29 мамырдағы №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Аят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26 шілдедегі № 2119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 қаңтардан бастап 2021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