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2d99" w14:textId="1b62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маусымдағы № 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 бойынша республикалық бюджеттен бағдарламалық-нысаналы қаржыландыру 2020 − 2022 жылдарға арналған конкурстан тыс рәсімдер арқылы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Бағдарламалық-нысаналы қаржыландырылуы конкурстан тыс рәсімдер арқылы республикалық бюджеттен жүзеге асырылатын ғылыми-техникалық бағдарлама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"2020 − 2022 жылдарға арналған "COVID-19 коронавирус инфекциясына қарсы вакцина жасау".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