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3728" w14:textId="2093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2019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28 мамырдағы № 329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Ұлттық қорының қалыптастырылуы мен пайдаланылуы туралы 2019 жылғы есепті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2019 жылғы есепті бекіту туралы</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w:t>
      </w:r>
      <w:r>
        <w:rPr>
          <w:rFonts w:ascii="Times New Roman"/>
          <w:b w:val="false"/>
          <w:i w:val="false"/>
          <w:color w:val="000000"/>
          <w:sz w:val="28"/>
        </w:rPr>
        <w:t>134-бабының</w:t>
      </w:r>
      <w:r>
        <w:rPr>
          <w:rFonts w:ascii="Times New Roman"/>
          <w:b w:val="false"/>
          <w:i w:val="false"/>
          <w:color w:val="000000"/>
          <w:sz w:val="28"/>
        </w:rPr>
        <w:t xml:space="preserve"> 1-тармағына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2019 жылғы есеп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Қазақстан Республикасы Ұлттық қорының қалыптастырылуы мен пайдаланылуы туралы 2019 жылғы есепті Қазақстан Республикасының Парламентіне ақпарат тәртібімен ұсынсын;</w:t>
      </w:r>
    </w:p>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2019 жылғы есеп және аудит жүргізу нәтижелері туралы ақпараттың мерзімді баспа басылымдарында жариялануын қамтамасыз етсін.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2019 жылғы ЕСЕП</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Қазақстан Республикасы Ұлттық қорының түсімдері және оның пайдаланылуы туралы 2019 жылғы есеп.</w:t>
      </w:r>
    </w:p>
    <w:p>
      <w:pPr>
        <w:spacing w:after="0"/>
        <w:ind w:left="0"/>
        <w:jc w:val="both"/>
      </w:pPr>
      <w:r>
        <w:rPr>
          <w:rFonts w:ascii="Times New Roman"/>
          <w:b w:val="false"/>
          <w:i w:val="false"/>
          <w:color w:val="000000"/>
          <w:sz w:val="28"/>
        </w:rPr>
        <w:t>
      2-тарау. Қазақстан Республикасы Ұлттық қорын сенімгерлік басқару жөніндегі Қазақстан Республикасы Ұлттық Банкінің қызметі туралы 2019 жылғы есеп.</w:t>
      </w:r>
    </w:p>
    <w:p>
      <w:pPr>
        <w:spacing w:after="0"/>
        <w:ind w:left="0"/>
        <w:jc w:val="both"/>
      </w:pPr>
      <w:r>
        <w:rPr>
          <w:rFonts w:ascii="Times New Roman"/>
          <w:b w:val="false"/>
          <w:i w:val="false"/>
          <w:color w:val="000000"/>
          <w:sz w:val="28"/>
        </w:rPr>
        <w:t>
      3-тарау. Қазақстан Республикасы Ұлттық қорын басқару жөніндегі 2019 жылғы өзге де деректер.</w:t>
      </w:r>
    </w:p>
    <w:p>
      <w:pPr>
        <w:spacing w:after="0"/>
        <w:ind w:left="0"/>
        <w:jc w:val="left"/>
      </w:pPr>
      <w:r>
        <w:rPr>
          <w:rFonts w:ascii="Times New Roman"/>
          <w:b/>
          <w:i w:val="false"/>
          <w:color w:val="000000"/>
        </w:rPr>
        <w:t xml:space="preserve"> 1-тарау. Қазақстан Республикасы Ұлттық қорының түсімдері және оның пайдаланылуы туралы 2019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6902"/>
        <w:gridCol w:w="4626"/>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 және пайдалану</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Қазақстан Республикасы Ұлттық қорының (бұдан әрі - Ұлттық қор) қаражаты, БАРЛЫҒЫ: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26062038092*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r>
              <w:br/>
            </w:r>
            <w:r>
              <w:rPr>
                <w:rFonts w:ascii="Times New Roman"/>
                <w:b w:val="false"/>
                <w:i w:val="false"/>
                <w:color w:val="000000"/>
                <w:sz w:val="20"/>
              </w:rPr>
              <w:t>
оның ішінде:</w:t>
            </w:r>
            <w:r>
              <w:br/>
            </w:r>
            <w:r>
              <w:rPr>
                <w:rFonts w:ascii="Times New Roman"/>
                <w:b w:val="false"/>
                <w:i w:val="false"/>
                <w:color w:val="000000"/>
                <w:sz w:val="20"/>
              </w:rPr>
              <w:t>
- мұнай секторының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жасалған келісімшарттар бойынша өнімді бөлу бойынша Қазақстан Республикасының үлесі;</w:t>
            </w:r>
            <w:r>
              <w:br/>
            </w:r>
            <w:r>
              <w:rPr>
                <w:rFonts w:ascii="Times New Roman"/>
                <w:b w:val="false"/>
                <w:i w:val="false"/>
                <w:color w:val="000000"/>
                <w:sz w:val="20"/>
              </w:rPr>
              <w:t>
мұнай секторының ұйымдарынан түсетін өнімді бөлу туралы келісімшарт бойынша қызметті жүзеге асыратын жер қойнауын пайдаланушының қосымша төлемі және жер қойнауын пайдалануға салынатын баламалы салық;</w:t>
            </w:r>
            <w:r>
              <w:br/>
            </w:r>
            <w:r>
              <w:rPr>
                <w:rFonts w:ascii="Times New Roman"/>
                <w:b w:val="false"/>
                <w:i w:val="false"/>
                <w:color w:val="000000"/>
                <w:sz w:val="20"/>
              </w:rPr>
              <w:t>
- мұнай секторының ұйымдары жүзеге асыратын операциялардан түсетін басқа да түсімдер (жергілікті бюджеттерге есептелген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мұнай секторының ұйымдарына орталық мемлекеттік органдар, олардың аумақтық бөлімшелері салатын әкімшілік айыппұлдар, өсімпұлдар, санкциялар, өндіріп алулар;</w:t>
            </w:r>
            <w:r>
              <w:br/>
            </w:r>
            <w:r>
              <w:rPr>
                <w:rFonts w:ascii="Times New Roman"/>
                <w:b w:val="false"/>
                <w:i w:val="false"/>
                <w:color w:val="000000"/>
                <w:sz w:val="20"/>
              </w:rPr>
              <w:t>
мұнай секторының ұйымдарына республикалық бюджеттен қаржыландырылатын мемлекеттік мекемелер салатын өзге де айыппұлдар, өсімпұлдар, санкциялар, өндіріп алулар;</w:t>
            </w:r>
            <w:r>
              <w:br/>
            </w: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r>
              <w:br/>
            </w:r>
            <w:r>
              <w:rPr>
                <w:rFonts w:ascii="Times New Roman"/>
                <w:b w:val="false"/>
                <w:i w:val="false"/>
                <w:color w:val="000000"/>
                <w:sz w:val="20"/>
              </w:rPr>
              <w:t>
мұнай секторының ұйымдарынан түсетін басқа да салықтық емес түсімдер;</w:t>
            </w:r>
            <w:r>
              <w:br/>
            </w:r>
            <w:r>
              <w:rPr>
                <w:rFonts w:ascii="Times New Roman"/>
                <w:b w:val="false"/>
                <w:i w:val="false"/>
                <w:color w:val="000000"/>
                <w:sz w:val="20"/>
              </w:rPr>
              <w:t>
- республикалық меншікті жекешелендіруден түсетін түсімдер;</w:t>
            </w:r>
            <w:r>
              <w:br/>
            </w:r>
            <w:r>
              <w:rPr>
                <w:rFonts w:ascii="Times New Roman"/>
                <w:b w:val="false"/>
                <w:i w:val="false"/>
                <w:color w:val="000000"/>
                <w:sz w:val="20"/>
              </w:rPr>
              <w:t>
-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Қазақстан Республикасының Үкіметі айқындайтын тәртіппен және тізбе бойынша бәсекелес ортаға беруден түсетін түсімдер;</w:t>
            </w:r>
            <w:r>
              <w:br/>
            </w:r>
            <w:r>
              <w:rPr>
                <w:rFonts w:ascii="Times New Roman"/>
                <w:b w:val="false"/>
                <w:i w:val="false"/>
                <w:color w:val="000000"/>
                <w:sz w:val="20"/>
              </w:rPr>
              <w:t>
- ауыл шаруашылығы мақсатындағы жер учаскелерін сатудан түсетін түсімдер;</w:t>
            </w:r>
            <w:r>
              <w:br/>
            </w:r>
            <w:r>
              <w:rPr>
                <w:rFonts w:ascii="Times New Roman"/>
                <w:b w:val="false"/>
                <w:i w:val="false"/>
                <w:color w:val="000000"/>
                <w:sz w:val="20"/>
              </w:rPr>
              <w:t>
- инвестициялық кірістер;</w:t>
            </w:r>
            <w:r>
              <w:br/>
            </w:r>
            <w:r>
              <w:rPr>
                <w:rFonts w:ascii="Times New Roman"/>
                <w:b w:val="false"/>
                <w:i w:val="false"/>
                <w:color w:val="000000"/>
                <w:sz w:val="20"/>
              </w:rPr>
              <w:t>
- республикалық бюджеттен берілетін кепілдендірілген трансфертті қайтару;</w:t>
            </w:r>
            <w:r>
              <w:br/>
            </w:r>
            <w:r>
              <w:rPr>
                <w:rFonts w:ascii="Times New Roman"/>
                <w:b w:val="false"/>
                <w:i w:val="false"/>
                <w:color w:val="000000"/>
                <w:sz w:val="20"/>
              </w:rPr>
              <w:t>
- республикалық бюджеттен берілетін нысаналы трансфертті қайтару;</w:t>
            </w:r>
            <w:r>
              <w:br/>
            </w:r>
            <w:r>
              <w:rPr>
                <w:rFonts w:ascii="Times New Roman"/>
                <w:b w:val="false"/>
                <w:i w:val="false"/>
                <w:color w:val="000000"/>
                <w:sz w:val="20"/>
              </w:rPr>
              <w:t>
- Қазақстан Республикасының заңнамасында тыйым салынбаған өзге де түсімдер мен кірістер</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4491914505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2837206845</w:t>
            </w:r>
            <w:r>
              <w:br/>
            </w:r>
            <w:r>
              <w:rPr>
                <w:rFonts w:ascii="Times New Roman"/>
                <w:b w:val="false"/>
                <w:i w:val="false"/>
                <w:color w:val="000000"/>
                <w:sz w:val="20"/>
              </w:rPr>
              <w:t>
1243162337</w:t>
            </w:r>
            <w:r>
              <w:br/>
            </w:r>
            <w:r>
              <w:rPr>
                <w:rFonts w:ascii="Times New Roman"/>
                <w:b w:val="false"/>
                <w:i w:val="false"/>
                <w:color w:val="000000"/>
                <w:sz w:val="20"/>
              </w:rPr>
              <w:t>
109637970</w:t>
            </w:r>
            <w:r>
              <w:br/>
            </w:r>
            <w:r>
              <w:rPr>
                <w:rFonts w:ascii="Times New Roman"/>
                <w:b w:val="false"/>
                <w:i w:val="false"/>
                <w:color w:val="000000"/>
                <w:sz w:val="20"/>
              </w:rPr>
              <w:t>
7153696</w:t>
            </w:r>
            <w:r>
              <w:br/>
            </w:r>
            <w:r>
              <w:rPr>
                <w:rFonts w:ascii="Times New Roman"/>
                <w:b w:val="false"/>
                <w:i w:val="false"/>
                <w:color w:val="000000"/>
                <w:sz w:val="20"/>
              </w:rPr>
              <w:t>
339530086</w:t>
            </w:r>
            <w:r>
              <w:br/>
            </w:r>
            <w:r>
              <w:rPr>
                <w:rFonts w:ascii="Times New Roman"/>
                <w:b w:val="false"/>
                <w:i w:val="false"/>
                <w:color w:val="000000"/>
                <w:sz w:val="20"/>
              </w:rPr>
              <w:t>
431167645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644077416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62477695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21986493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7418131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11564936</w:t>
            </w:r>
            <w:r>
              <w:br/>
            </w:r>
            <w:r>
              <w:rPr>
                <w:rFonts w:ascii="Times New Roman"/>
                <w:b w:val="false"/>
                <w:i w:val="false"/>
                <w:color w:val="000000"/>
                <w:sz w:val="20"/>
              </w:rPr>
              <w:t>
 </w:t>
            </w:r>
            <w:r>
              <w:br/>
            </w:r>
            <w:r>
              <w:rPr>
                <w:rFonts w:ascii="Times New Roman"/>
                <w:b w:val="false"/>
                <w:i w:val="false"/>
                <w:color w:val="000000"/>
                <w:sz w:val="20"/>
              </w:rPr>
              <w:t>
3002921</w:t>
            </w:r>
            <w:r>
              <w:br/>
            </w:r>
            <w:r>
              <w:rPr>
                <w:rFonts w:ascii="Times New Roman"/>
                <w:b w:val="false"/>
                <w:i w:val="false"/>
                <w:color w:val="000000"/>
                <w:sz w:val="20"/>
              </w:rPr>
              <w:t>
 </w:t>
            </w:r>
            <w:r>
              <w:br/>
            </w:r>
            <w:r>
              <w:rPr>
                <w:rFonts w:ascii="Times New Roman"/>
                <w:b w:val="false"/>
                <w:i w:val="false"/>
                <w:color w:val="000000"/>
                <w:sz w:val="20"/>
              </w:rPr>
              <w:t>
505</w:t>
            </w:r>
            <w:r>
              <w:br/>
            </w:r>
            <w:r>
              <w:rPr>
                <w:rFonts w:ascii="Times New Roman"/>
                <w:b w:val="false"/>
                <w:i w:val="false"/>
                <w:color w:val="000000"/>
                <w:sz w:val="20"/>
              </w:rPr>
              <w:t>
16928307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947920</w:t>
            </w:r>
            <w:r>
              <w:br/>
            </w:r>
            <w:r>
              <w:rPr>
                <w:rFonts w:ascii="Times New Roman"/>
                <w:b w:val="false"/>
                <w:i w:val="false"/>
                <w:color w:val="000000"/>
                <w:sz w:val="20"/>
              </w:rPr>
              <w:t>
 </w:t>
            </w:r>
            <w:r>
              <w:br/>
            </w:r>
            <w:r>
              <w:rPr>
                <w:rFonts w:ascii="Times New Roman"/>
                <w:b w:val="false"/>
                <w:i w:val="false"/>
                <w:color w:val="000000"/>
                <w:sz w:val="20"/>
              </w:rPr>
              <w:t>
222503</w:t>
            </w:r>
            <w:r>
              <w:br/>
            </w:r>
            <w:r>
              <w:rPr>
                <w:rFonts w:ascii="Times New Roman"/>
                <w:b w:val="false"/>
                <w:i w:val="false"/>
                <w:color w:val="000000"/>
                <w:sz w:val="20"/>
              </w:rPr>
              <w:t>
1608480366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319577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5822494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БАРЛЫҒЫ:</w:t>
            </w:r>
            <w:r>
              <w:br/>
            </w:r>
            <w:r>
              <w:rPr>
                <w:rFonts w:ascii="Times New Roman"/>
                <w:b w:val="false"/>
                <w:i w:val="false"/>
                <w:color w:val="000000"/>
                <w:sz w:val="20"/>
              </w:rPr>
              <w:t>
оның ішінде:</w:t>
            </w:r>
            <w:r>
              <w:br/>
            </w:r>
            <w:r>
              <w:rPr>
                <w:rFonts w:ascii="Times New Roman"/>
                <w:b w:val="false"/>
                <w:i w:val="false"/>
                <w:color w:val="000000"/>
                <w:sz w:val="20"/>
              </w:rPr>
              <w:t>
- кепілдендірілген трансферт;</w:t>
            </w:r>
            <w:r>
              <w:br/>
            </w:r>
            <w:r>
              <w:rPr>
                <w:rFonts w:ascii="Times New Roman"/>
                <w:b w:val="false"/>
                <w:i w:val="false"/>
                <w:color w:val="000000"/>
                <w:sz w:val="20"/>
              </w:rPr>
              <w:t>
- нысаналы трансферттер;</w:t>
            </w:r>
            <w:r>
              <w:br/>
            </w:r>
            <w:r>
              <w:rPr>
                <w:rFonts w:ascii="Times New Roman"/>
                <w:b w:val="false"/>
                <w:i w:val="false"/>
                <w:color w:val="000000"/>
                <w:sz w:val="20"/>
              </w:rPr>
              <w:t>
- Ұлттық қорды басқаруға және жыл сайынғы сыртқы аудитті жүргізуге байланысты шығыстарды жабу</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3083987307</w:t>
            </w:r>
            <w:r>
              <w:br/>
            </w:r>
            <w:r>
              <w:rPr>
                <w:rFonts w:ascii="Times New Roman"/>
                <w:b w:val="false"/>
                <w:i w:val="false"/>
                <w:color w:val="000000"/>
                <w:sz w:val="20"/>
              </w:rPr>
              <w:t>
 </w:t>
            </w:r>
            <w:r>
              <w:br/>
            </w:r>
            <w:r>
              <w:rPr>
                <w:rFonts w:ascii="Times New Roman"/>
                <w:b w:val="false"/>
                <w:i w:val="false"/>
                <w:color w:val="000000"/>
                <w:sz w:val="20"/>
              </w:rPr>
              <w:t>
2700000000</w:t>
            </w:r>
            <w:r>
              <w:br/>
            </w:r>
            <w:r>
              <w:rPr>
                <w:rFonts w:ascii="Times New Roman"/>
                <w:b w:val="false"/>
                <w:i w:val="false"/>
                <w:color w:val="000000"/>
                <w:sz w:val="20"/>
              </w:rPr>
              <w:t>
370000000</w:t>
            </w:r>
            <w:r>
              <w:br/>
            </w:r>
            <w:r>
              <w:rPr>
                <w:rFonts w:ascii="Times New Roman"/>
                <w:b w:val="false"/>
                <w:i w:val="false"/>
                <w:color w:val="000000"/>
                <w:sz w:val="20"/>
              </w:rPr>
              <w:t>
 </w:t>
            </w:r>
            <w:r>
              <w:br/>
            </w:r>
            <w:r>
              <w:rPr>
                <w:rFonts w:ascii="Times New Roman"/>
                <w:b w:val="false"/>
                <w:i w:val="false"/>
                <w:color w:val="000000"/>
                <w:sz w:val="20"/>
              </w:rPr>
              <w:t>
13987307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кезеңнің соңындағы қаражаты, БАРЛЫҒЫ:</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27469965290**</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2019 жылдың басындағы сальдо 9326308 мың теңге мөлшерінде Ұлттық қордың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2378870875 мың теңге соманы есепке алмай көрсетілген;</w:t>
      </w:r>
    </w:p>
    <w:p>
      <w:pPr>
        <w:spacing w:after="0"/>
        <w:ind w:left="0"/>
        <w:jc w:val="both"/>
      </w:pPr>
      <w:r>
        <w:rPr>
          <w:rFonts w:ascii="Times New Roman"/>
          <w:b w:val="false"/>
          <w:i w:val="false"/>
          <w:color w:val="000000"/>
          <w:sz w:val="28"/>
        </w:rPr>
        <w:t>
      ** 2019 жылдың соңындағы сальдо 9692180 мың теңге мөлшерінде Ұлттық қордың есептелген және мерзімі ұзартылған шығыстарының сомасын және 49 мың теңге - айырма мен сыртқы аудиторлар жасаған еткен жылдардағы қаржылық есептіліктегі дөңгелектеу сомасын және түзету сомасы болып табылатын 23533 12883 мың теңге соманы есепке алмай көрсетілген.</w:t>
      </w:r>
    </w:p>
    <w:p>
      <w:pPr>
        <w:spacing w:after="0"/>
        <w:ind w:left="0"/>
        <w:jc w:val="both"/>
      </w:pPr>
      <w:r>
        <w:rPr>
          <w:rFonts w:ascii="Times New Roman"/>
          <w:b w:val="false"/>
          <w:i w:val="false"/>
          <w:color w:val="000000"/>
          <w:sz w:val="28"/>
        </w:rPr>
        <w:t>
      2019 жылғы 1 қаңтарда Ұлттық қордың қаражаты 26062038092 мың теңгені (23673840860 мың теңге - аудиттелген қаржылық есептілікке сәйкес есептеу әдісімен), 2019 жылғы 31 желтоқсанға 27469965290 мың теңгені (25106960178 мың теңге - аудиттелген қаржылық есептілікке сәйкес есептеу әдісімен) құрады.</w:t>
      </w:r>
    </w:p>
    <w:p>
      <w:pPr>
        <w:spacing w:after="0"/>
        <w:ind w:left="0"/>
        <w:jc w:val="both"/>
      </w:pPr>
      <w:r>
        <w:rPr>
          <w:rFonts w:ascii="Times New Roman"/>
          <w:b w:val="false"/>
          <w:i w:val="false"/>
          <w:color w:val="000000"/>
          <w:sz w:val="28"/>
        </w:rPr>
        <w:t>
      2019 жылы Ұлттық қорға 2883434139 мың теңге түсті, оның ішінде мұнай секторының ұйымдарынан түскен тікелей салықтардың түсімдері есебінен (жергілікті бюджеттерге есептелетін салықтарды қоспағанда) 2837206845 мың теңге, оның ішінде 1613794992 мың теңгесі (4227869 мың АҚШ долларына барабар) күнбе-күн дәйекті айырбастау/қайта айырбастау операциясын жүргізу жолымен Ұлттық қордың теңгедегі тиісті шотына есептелген шетел валютасындағы түсімдер; мұнай секторының ұйымдары жүзеге асыратын операциялардан түсетін басқа да түсімдер (жергілікті бюджеттерге есептелген түсімдерді қоспағанда) - 21986493 мың теңге, ауыл шаруашылығы мақсатындағы жер учаскелерін сатудан түсетін түсімдер - 222503 мың теңге және республикалық меншікті жекешелендіруден түсетін түсімдер - 16928307 мың теңге,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Қазақстан Республикасының Үкіметі айқындайтын тәртіппен және тізбе бойынша бәсекелес ортаға беруден түсетін түсімдер - 947920 мың теңге.</w:t>
      </w:r>
    </w:p>
    <w:p>
      <w:pPr>
        <w:spacing w:after="0"/>
        <w:ind w:left="0"/>
        <w:jc w:val="both"/>
      </w:pPr>
      <w:r>
        <w:rPr>
          <w:rFonts w:ascii="Times New Roman"/>
          <w:b w:val="false"/>
          <w:i w:val="false"/>
          <w:color w:val="000000"/>
          <w:sz w:val="28"/>
        </w:rPr>
        <w:t>
      "2019 - 2021 жылдарға арналған республикалық бюджет туралы" Қазақстан Республикасының Заңына өзгерістер мен толықтырулар енгізу туралы" 2019 жылғы 22 қазандағы Қазақстан Республикасының Заңына сәйкес 2019 жылы республикалық бюджеттен Ұлттық қорға бұрын Ұлттық қордан алынған 319577 мың теңге сомасында нысаналы трансферт қайтарылды.</w:t>
      </w:r>
    </w:p>
    <w:p>
      <w:pPr>
        <w:spacing w:after="0"/>
        <w:ind w:left="0"/>
        <w:jc w:val="both"/>
      </w:pPr>
      <w:r>
        <w:rPr>
          <w:rFonts w:ascii="Times New Roman"/>
          <w:b w:val="false"/>
          <w:i w:val="false"/>
          <w:color w:val="000000"/>
          <w:sz w:val="28"/>
        </w:rPr>
        <w:t>
      Ұлттық қорға "Проблемалық кредиттер қоры" акционерлік қоғамының қаржы активтерін сатудан 5822494 мың теңге түсті.</w:t>
      </w:r>
    </w:p>
    <w:p>
      <w:pPr>
        <w:spacing w:after="0"/>
        <w:ind w:left="0"/>
        <w:jc w:val="both"/>
      </w:pPr>
      <w:r>
        <w:rPr>
          <w:rFonts w:ascii="Times New Roman"/>
          <w:b w:val="false"/>
          <w:i w:val="false"/>
          <w:color w:val="000000"/>
          <w:sz w:val="28"/>
        </w:rPr>
        <w:t>
      Ұлттық қорды басқарудан түсетін инвестициялық кіріс түсімдерінің бағамдық түзету ескеріліп есептелген сомасы 1609150893 мың теңге құрады.</w:t>
      </w:r>
    </w:p>
    <w:p>
      <w:pPr>
        <w:spacing w:after="0"/>
        <w:ind w:left="0"/>
        <w:jc w:val="left"/>
      </w:pPr>
      <w:r>
        <w:rPr>
          <w:rFonts w:ascii="Times New Roman"/>
          <w:b/>
          <w:i w:val="false"/>
          <w:color w:val="000000"/>
        </w:rPr>
        <w:t xml:space="preserve"> 2019 жылы Ұлттық қорға мұнай секторы ұйымдарынан түскен түсімдердің құрылымы мынадай көрсеткіштермен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4670"/>
        <w:gridCol w:w="229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Салықтық/салықтық емес түсімдердің түрлері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үлесі %</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1243162337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109637970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1 7153696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339530086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салынатын рента салығы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431167645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өнімі ұйымынан өнімді бөлу бойынша Қазақстан Республикасының үлесі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644077416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өнімді бөлу туралы келісімшарт бойынша қызметті жүзеге асыратын жер қойнауын пайдаланушының қосымша төлемі және жер қойнауын пайдалануға салынатын баламалы салық</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62477695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 орталық мемлекеттік органдар, олардың аумақтық бөлімшелері салатын әкімшілік айыппұлдар, өсімпұлдар, санкциялар, өндіріп алулар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 республикалық бюджеттен қаржыландырылатын мемлекеттік мекемелер салатын өзге де айыппұлдар, өсімпұлдар, санкциялар, өндіріп алулар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11564936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басқа да салықтық емес түсімдер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2859193338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Ұлттық қорға мұнай секторы ұйымдарынан түсетін түсімдердің негізгі бөлігін (43,48 %) заңды тұлғалардан алынатын корпоративтік табыс салығы мен мұнай секторының ұйымдарынан түсетін өнімді бөлу бойынша Қазақстан Республикасының үлесі (22,53 %) кұрады, түсімдердің жалпы сомасындағы олардың үлесі 66,01 % болды. Түсімдердің жалпы сомасындағы экспортқа салынатын рента салығы - 15,08 %, пайдалы қазбаларды өндіруге салынатын салық - 11,87 %, үстеме пайда салығы - 3,84 % және мұнай секторының ұйымдарынан өнімді бөлу туралы келісімшарт бойынша қызметті жүзеге асыратын жер қойнауын пайдаланушының қосымша төлемі және жер қойнауын пайдалануға салынатын баламалы салық - 2,19 % құрады.</w:t>
      </w:r>
    </w:p>
    <w:p>
      <w:pPr>
        <w:spacing w:after="0"/>
        <w:ind w:left="0"/>
        <w:jc w:val="both"/>
      </w:pPr>
      <w:r>
        <w:rPr>
          <w:rFonts w:ascii="Times New Roman"/>
          <w:b w:val="false"/>
          <w:i w:val="false"/>
          <w:color w:val="000000"/>
          <w:sz w:val="28"/>
        </w:rPr>
        <w:t>
      Бұдан басқа, 2019 жылға бекітілген мұнай секторы ұйымдарының тізбесінен (154 ұйым) тек 104 ұйым Ұлттық қорға тікелей салықтарды төлеуді жүзеге асырғанын атап өткен жөн.</w:t>
      </w:r>
    </w:p>
    <w:p>
      <w:pPr>
        <w:spacing w:after="0"/>
        <w:ind w:left="0"/>
        <w:jc w:val="both"/>
      </w:pPr>
      <w:r>
        <w:rPr>
          <w:rFonts w:ascii="Times New Roman"/>
          <w:b w:val="false"/>
          <w:i w:val="false"/>
          <w:color w:val="000000"/>
          <w:sz w:val="28"/>
        </w:rPr>
        <w:t>
      "2019 - 2021 жылдарға арналған республикалық бюджет туралы" 2018 жылғы 30 қарашадағы Қазақстан Республикасының Заңына сәйкес 2019 жылы Ұлттық қордан республикалық бюджетке ағымдағы бюджеттік бағдарламалар мен бюджеттік даму бағдарламаларының шығыстарын қаржыландыруға кепілдендірілген трансферт түрінде жоспарланған 2700000000 мың теңгеден 2700000000 мың теңге аударылды, ол жылдық жоспардың 100 %-ін құрайды және нысаналы трансферт түрінде 370000000 мың теңге аударылды, ол 2019 жылға бекітілген соманың 100 %-ін құрайды.</w:t>
      </w:r>
    </w:p>
    <w:p>
      <w:pPr>
        <w:spacing w:after="0"/>
        <w:ind w:left="0"/>
        <w:jc w:val="both"/>
      </w:pPr>
      <w:r>
        <w:rPr>
          <w:rFonts w:ascii="Times New Roman"/>
          <w:b w:val="false"/>
          <w:i w:val="false"/>
          <w:color w:val="000000"/>
          <w:sz w:val="28"/>
        </w:rPr>
        <w:t>
      2019 жылы теңгемен номинацияланған бағалы қағаздар эмиссиясының шарттарына сәйкес эмитенттерден жалпы сомасы 22563179 мың теңгеге купондық сыйақы, оның ішінде "Самұрық-Қазына" ҰӘҚ" акционерлік қоғамының облигациялары бойынша - 21696084 мың теңге, "Бәйтерек" ҰБХ" акционерлік қоғамының облигациялары бойынша - 843095 мың теңге, "ҚазАгро" ҰБХ" акционерлік қоғамының облигациялары бойынша 24000 мың теңге алынды.</w:t>
      </w:r>
    </w:p>
    <w:p>
      <w:pPr>
        <w:spacing w:after="0"/>
        <w:ind w:left="0"/>
        <w:jc w:val="both"/>
      </w:pPr>
      <w:r>
        <w:rPr>
          <w:rFonts w:ascii="Times New Roman"/>
          <w:b w:val="false"/>
          <w:i w:val="false"/>
          <w:color w:val="000000"/>
          <w:sz w:val="28"/>
        </w:rPr>
        <w:t>
      Сондай-ақ 2019 жылы "Самұрық-Қазына" ҰӘҚ" акционерлік қоғамының эмитенті жалпы сомасы 53662257 мың теңге облигацияларды мерзімінен бұрын өтеуді жүргізді.</w:t>
      </w:r>
    </w:p>
    <w:p>
      <w:pPr>
        <w:spacing w:after="0"/>
        <w:ind w:left="0"/>
        <w:jc w:val="left"/>
      </w:pPr>
      <w:r>
        <w:rPr>
          <w:rFonts w:ascii="Times New Roman"/>
          <w:b/>
          <w:i w:val="false"/>
          <w:color w:val="000000"/>
        </w:rPr>
        <w:t xml:space="preserve"> Облигациялық қарыздар түрінде бөлінетін қаражатты есепке алмағанда Ұлттық қор қаражатының пайдаланылуы (миллиард теңге)</w:t>
      </w:r>
    </w:p>
    <w:p>
      <w:pPr>
        <w:spacing w:after="0"/>
        <w:ind w:left="0"/>
        <w:jc w:val="left"/>
      </w:pPr>
      <w:r>
        <w:br/>
      </w:r>
    </w:p>
    <w:p>
      <w:pPr>
        <w:spacing w:after="0"/>
        <w:ind w:left="0"/>
        <w:jc w:val="both"/>
      </w:pPr>
      <w:r>
        <w:drawing>
          <wp:inline distT="0" distB="0" distL="0" distR="0">
            <wp:extent cx="56007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007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валютасы АҚШ доллары болып табылатынын атап өткен жөн. 2019 жылы Ұлттық қорға мұнай секторы ұйымдарынан түскен түсімдер (2859193338 мың теңге) 2018 жылмен салыстырғанда (3211575218 мың теңге) 352381880 мың теңге сомаға немесе 11 %-ке азайды. Мұнай секторы ұйымдарынан түсетін салықтардың азаюы негізінен әлемдік нарықта мұнай бағасының төмендеуіне байланысты.</w:t>
      </w:r>
    </w:p>
    <w:p>
      <w:pPr>
        <w:spacing w:after="0"/>
        <w:ind w:left="0"/>
        <w:jc w:val="left"/>
      </w:pPr>
      <w:r>
        <w:rPr>
          <w:rFonts w:ascii="Times New Roman"/>
          <w:b/>
          <w:i w:val="false"/>
          <w:color w:val="000000"/>
        </w:rPr>
        <w:t xml:space="preserve"> Инвестициялық кірісті есепке алмағанда Ұлттық қорға түсетін түсімдер (миллиард теңге)</w:t>
      </w:r>
    </w:p>
    <w:p>
      <w:pPr>
        <w:spacing w:after="0"/>
        <w:ind w:left="0"/>
        <w:jc w:val="left"/>
      </w:pPr>
      <w:r>
        <w:br/>
      </w:r>
    </w:p>
    <w:p>
      <w:pPr>
        <w:spacing w:after="0"/>
        <w:ind w:left="0"/>
        <w:jc w:val="both"/>
      </w:pPr>
      <w:r>
        <w:drawing>
          <wp:inline distT="0" distB="0" distL="0" distR="0">
            <wp:extent cx="55372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372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 есепті кезеңде ұлттық қордың активтері 2018 жылмен салыстырғанда 6 % немесе 3846 млн. АҚШ долларына ұлғайған.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769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769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ағымдағы шотында теңгедегі ақшаның қалдығы 2019 жылғы 31 желтоқсандағы жағдай бойынша 724730007 мың теңгені құрады.</w:t>
      </w:r>
    </w:p>
    <w:p>
      <w:pPr>
        <w:spacing w:after="0"/>
        <w:ind w:left="0"/>
        <w:jc w:val="left"/>
      </w:pPr>
      <w:r>
        <w:rPr>
          <w:rFonts w:ascii="Times New Roman"/>
          <w:b/>
          <w:i w:val="false"/>
          <w:color w:val="000000"/>
        </w:rPr>
        <w:t xml:space="preserve"> 2-тарау. Қазақстан Республикасы Ұлттық Банкінің Ұлттық қорды сенімгерлік басқару жөніндегі 2019 жылғы қызметі туралы есеп</w:t>
      </w:r>
    </w:p>
    <w:p>
      <w:pPr>
        <w:spacing w:after="0"/>
        <w:ind w:left="0"/>
        <w:jc w:val="both"/>
      </w:pPr>
      <w:r>
        <w:rPr>
          <w:rFonts w:ascii="Times New Roman"/>
          <w:b w:val="false"/>
          <w:i w:val="false"/>
          <w:color w:val="000000"/>
          <w:sz w:val="28"/>
        </w:rPr>
        <w:t>
      "Делойт" жауапкершілігі шектеулі серіктестігі жүргізген Ұлттық қор аудитінің нәтижелері бойынша қаржылық есептілік дұрыс деп танылды және Ұлттық қордың қаржылық жағдайының халықаралық қаржылық есептілік стандарттарына сәйкес келетінін көрсетеді.</w:t>
      </w:r>
    </w:p>
    <w:p>
      <w:pPr>
        <w:spacing w:after="0"/>
        <w:ind w:left="0"/>
        <w:jc w:val="both"/>
      </w:pPr>
      <w:r>
        <w:rPr>
          <w:rFonts w:ascii="Times New Roman"/>
          <w:b w:val="false"/>
          <w:i w:val="false"/>
          <w:color w:val="000000"/>
          <w:sz w:val="28"/>
        </w:rPr>
        <w:t>
      2019 жылғы 31 желтоқсандағы жағдай бойынша Ұлттық қордың кредиторлық берешегі мен есептелген төленбеген шығыстарының жалпы сомасы 108814203 мың теңгені құрады, оның ішінде:</w:t>
      </w:r>
    </w:p>
    <w:p>
      <w:pPr>
        <w:spacing w:after="0"/>
        <w:ind w:left="0"/>
        <w:jc w:val="both"/>
      </w:pPr>
      <w:r>
        <w:rPr>
          <w:rFonts w:ascii="Times New Roman"/>
          <w:b w:val="false"/>
          <w:i w:val="false"/>
          <w:color w:val="000000"/>
          <w:sz w:val="28"/>
        </w:rPr>
        <w:t>
      1) Ұлттық қордың операциялары бойынша кредиторлық берешек - 61214400 мың теңге;</w:t>
      </w:r>
    </w:p>
    <w:p>
      <w:pPr>
        <w:spacing w:after="0"/>
        <w:ind w:left="0"/>
        <w:jc w:val="both"/>
      </w:pPr>
      <w:r>
        <w:rPr>
          <w:rFonts w:ascii="Times New Roman"/>
          <w:b w:val="false"/>
          <w:i w:val="false"/>
          <w:color w:val="000000"/>
          <w:sz w:val="28"/>
        </w:rPr>
        <w:t>
      2) 37907623 мың теңге - инвестициялық операциялар бойынша шетел валютасымен кредиторлық берешегі;</w:t>
      </w:r>
    </w:p>
    <w:p>
      <w:pPr>
        <w:spacing w:after="0"/>
        <w:ind w:left="0"/>
        <w:jc w:val="both"/>
      </w:pPr>
      <w:r>
        <w:rPr>
          <w:rFonts w:ascii="Times New Roman"/>
          <w:b w:val="false"/>
          <w:i w:val="false"/>
          <w:color w:val="000000"/>
          <w:sz w:val="28"/>
        </w:rPr>
        <w:t>
      3) 9692180 мың теңге - Ұлттық қорға көрсетілген қызмет үшін теңгемен кредиторлық берешек, оның ішінде:</w:t>
      </w:r>
    </w:p>
    <w:p>
      <w:pPr>
        <w:spacing w:after="0"/>
        <w:ind w:left="0"/>
        <w:jc w:val="both"/>
      </w:pPr>
      <w:r>
        <w:rPr>
          <w:rFonts w:ascii="Times New Roman"/>
          <w:b w:val="false"/>
          <w:i w:val="false"/>
          <w:color w:val="000000"/>
          <w:sz w:val="28"/>
        </w:rPr>
        <w:t>
      а) 8836740 мың теңге - активтерді басқару үшін комиссиялар, оның ішінде:</w:t>
      </w:r>
    </w:p>
    <w:p>
      <w:pPr>
        <w:spacing w:after="0"/>
        <w:ind w:left="0"/>
        <w:jc w:val="both"/>
      </w:pPr>
      <w:r>
        <w:rPr>
          <w:rFonts w:ascii="Times New Roman"/>
          <w:b w:val="false"/>
          <w:i w:val="false"/>
          <w:color w:val="000000"/>
          <w:sz w:val="28"/>
        </w:rPr>
        <w:t>
      4885940 мың теңге - Ұлттық қордың сыртқы басқарушыларының қызметі үшін;</w:t>
      </w:r>
    </w:p>
    <w:p>
      <w:pPr>
        <w:spacing w:after="0"/>
        <w:ind w:left="0"/>
        <w:jc w:val="both"/>
      </w:pPr>
      <w:r>
        <w:rPr>
          <w:rFonts w:ascii="Times New Roman"/>
          <w:b w:val="false"/>
          <w:i w:val="false"/>
          <w:color w:val="000000"/>
          <w:sz w:val="28"/>
        </w:rPr>
        <w:t>
      3950800 мың теңге - Ұлттық Банктің комиссиялық сыйақысы;</w:t>
      </w:r>
    </w:p>
    <w:p>
      <w:pPr>
        <w:spacing w:after="0"/>
        <w:ind w:left="0"/>
        <w:jc w:val="both"/>
      </w:pPr>
      <w:r>
        <w:rPr>
          <w:rFonts w:ascii="Times New Roman"/>
          <w:b w:val="false"/>
          <w:i w:val="false"/>
          <w:color w:val="000000"/>
          <w:sz w:val="28"/>
        </w:rPr>
        <w:t>
      б) 855440 мың теңге - басқа да есептелген шығыстар, оның ішінде:</w:t>
      </w:r>
    </w:p>
    <w:p>
      <w:pPr>
        <w:spacing w:after="0"/>
        <w:ind w:left="0"/>
        <w:jc w:val="both"/>
      </w:pPr>
      <w:r>
        <w:rPr>
          <w:rFonts w:ascii="Times New Roman"/>
          <w:b w:val="false"/>
          <w:i w:val="false"/>
          <w:color w:val="000000"/>
          <w:sz w:val="28"/>
        </w:rPr>
        <w:t>
      812940 мың теңге - Ұлттық қор кастодиандарының қызметтері үшін;</w:t>
      </w:r>
    </w:p>
    <w:p>
      <w:pPr>
        <w:spacing w:after="0"/>
        <w:ind w:left="0"/>
        <w:jc w:val="both"/>
      </w:pPr>
      <w:r>
        <w:rPr>
          <w:rFonts w:ascii="Times New Roman"/>
          <w:b w:val="false"/>
          <w:i w:val="false"/>
          <w:color w:val="000000"/>
          <w:sz w:val="28"/>
        </w:rPr>
        <w:t>
      42500 мың теңге - Ұлттық қордың аудиті бойынша қызметтер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Ұлттық қордың активтері мен міндеттемелері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4538"/>
        <w:gridCol w:w="4538"/>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31.12.2018</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1365310110</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2018469636</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болмайтын ақшалан қаражаттар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234894972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237685180</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389696712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зиян арқылы әділ құны бойынша ескерілетін қаржы құралдары: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қордың меншігінде тұрған</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22421262694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20730071751</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 мәмілелері бойынша кепіл ауыртпалығы бар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борыштық бағалы қағаздар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705074904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696927994</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2634646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8567587</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97653352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684034</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25216527390</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23692406182</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753009</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7799716</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РЕІІО мәмілелері бойынша кредиторлық берешек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108814203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10765606</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109567212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18565322</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25106960178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23673840860</w:t>
            </w:r>
          </w:p>
        </w:tc>
      </w:tr>
    </w:tbl>
    <w:p>
      <w:pPr>
        <w:spacing w:after="0"/>
        <w:ind w:left="0"/>
        <w:jc w:val="both"/>
      </w:pPr>
      <w:r>
        <w:rPr>
          <w:rFonts w:ascii="Times New Roman"/>
          <w:b w:val="false"/>
          <w:i w:val="false"/>
          <w:color w:val="000000"/>
          <w:sz w:val="28"/>
        </w:rPr>
        <w:t>
      2019 жылғы 31 желтоқсанға Ұлттық қордың дебиторлық берешегінің жалпы сомасы 97653352 мың теңгені құрады, оның ішінде:</w:t>
      </w:r>
    </w:p>
    <w:p>
      <w:pPr>
        <w:spacing w:after="0"/>
        <w:ind w:left="0"/>
        <w:jc w:val="both"/>
      </w:pPr>
      <w:r>
        <w:rPr>
          <w:rFonts w:ascii="Times New Roman"/>
          <w:b w:val="false"/>
          <w:i w:val="false"/>
          <w:color w:val="000000"/>
          <w:sz w:val="28"/>
        </w:rPr>
        <w:t>
      1) 61215911 мың теңге - Ұлттық қордың операциялары бойынша теңгемен дебиторлық берешек;</w:t>
      </w:r>
    </w:p>
    <w:p>
      <w:pPr>
        <w:spacing w:after="0"/>
        <w:ind w:left="0"/>
        <w:jc w:val="both"/>
      </w:pPr>
      <w:r>
        <w:rPr>
          <w:rFonts w:ascii="Times New Roman"/>
          <w:b w:val="false"/>
          <w:i w:val="false"/>
          <w:color w:val="000000"/>
          <w:sz w:val="28"/>
        </w:rPr>
        <w:t>
      2) 36437441 мың теңге - инвестициялық операциялар бойынша шетел валютасындағы дебиторлық берешек.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Ұлттық қордың жиынтық кірісі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3945"/>
        <w:gridCol w:w="4070"/>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317633383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310005900</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түріндегі кірістер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104877456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97241463</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келісімшарттарды қоспағанда, пайда немесе зиян арқылы әділ құны бойынша есепке алынатын қаржы құралдарынан түскен таза кіріс/(зиян)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1023340123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(221926393)</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келісімшарттардан түскен таза кіріс/(зиян)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таза кіріс/(зиян)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249617384</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(725102776)</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1695362862</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(540312431)</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басқарғаны үшін комиссиялар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(13001322)</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(11373681)</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көрсетілетін қызметтерге ақы төлеу бойынша шығыстар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(1309276)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(999414)</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 бойынша шығыстар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көрсетілетін қызметтерге ақы төлеу бойынша шығыстар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және ақпараттық дерекқорды пайдаланғаны үшін ақы төлеу бойынша шығыстар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(14353179)</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(12414237)</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пайда/(зиян)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санау кезіндегі бағамдық айырма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кірістің/(шығынның) барлығы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1594127187</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2509901480</w:t>
            </w:r>
          </w:p>
        </w:tc>
      </w:tr>
    </w:tbl>
    <w:p>
      <w:pPr>
        <w:spacing w:after="0"/>
        <w:ind w:left="0"/>
        <w:jc w:val="both"/>
      </w:pPr>
      <w:r>
        <w:rPr>
          <w:rFonts w:ascii="Times New Roman"/>
          <w:b w:val="false"/>
          <w:i w:val="false"/>
          <w:color w:val="000000"/>
          <w:sz w:val="28"/>
        </w:rPr>
        <w:t>
      Ұлттық қорды сенімгерлік басқарудың қорытындысы бойынша 2019 жылғы негізгі көрсеткіштер:</w:t>
      </w:r>
    </w:p>
    <w:p>
      <w:pPr>
        <w:spacing w:after="0"/>
        <w:ind w:left="0"/>
        <w:jc w:val="both"/>
      </w:pPr>
      <w:r>
        <w:rPr>
          <w:rFonts w:ascii="Times New Roman"/>
          <w:b w:val="false"/>
          <w:i w:val="false"/>
          <w:color w:val="000000"/>
          <w:sz w:val="28"/>
        </w:rPr>
        <w:t>
      1) басқару нәтижелері бойынша кірістер 1695362862 мың теңгені;</w:t>
      </w:r>
    </w:p>
    <w:p>
      <w:pPr>
        <w:spacing w:after="0"/>
        <w:ind w:left="0"/>
        <w:jc w:val="both"/>
      </w:pPr>
      <w:r>
        <w:rPr>
          <w:rFonts w:ascii="Times New Roman"/>
          <w:b w:val="false"/>
          <w:i w:val="false"/>
          <w:color w:val="000000"/>
          <w:sz w:val="28"/>
        </w:rPr>
        <w:t>
      2) басқарудан болатын шығыстар 14353179 мың теңгені;</w:t>
      </w:r>
    </w:p>
    <w:p>
      <w:pPr>
        <w:spacing w:after="0"/>
        <w:ind w:left="0"/>
        <w:jc w:val="both"/>
      </w:pPr>
      <w:r>
        <w:rPr>
          <w:rFonts w:ascii="Times New Roman"/>
          <w:b w:val="false"/>
          <w:i w:val="false"/>
          <w:color w:val="000000"/>
          <w:sz w:val="28"/>
        </w:rPr>
        <w:t>
      3) теңгеге қайта бағалау (қайта есептеу) бойынша теріс айырма 86882496 мың теңгені құрады.</w:t>
      </w:r>
    </w:p>
    <w:p>
      <w:pPr>
        <w:spacing w:after="0"/>
        <w:ind w:left="0"/>
        <w:jc w:val="both"/>
      </w:pPr>
      <w:r>
        <w:rPr>
          <w:rFonts w:ascii="Times New Roman"/>
          <w:b w:val="false"/>
          <w:i w:val="false"/>
          <w:color w:val="000000"/>
          <w:sz w:val="28"/>
        </w:rPr>
        <w:t>
      Осылайша, 2019 жылы таза кіріс 1681009683 мың теңгені, Ұлттық корды басқарудан болатын шығыстарды шегергенге дейінгі жалпы жиынтық кіріс 1608480366 мың теңгені, Ұлттық қорды басқарудан болатын шығыстарды шегергеннен кейінгі жалпы жиынтық кіріс 1594127187 мың теңгені құрады.</w:t>
      </w:r>
    </w:p>
    <w:p>
      <w:pPr>
        <w:spacing w:after="0"/>
        <w:ind w:left="0"/>
        <w:jc w:val="both"/>
      </w:pPr>
      <w:r>
        <w:rPr>
          <w:rFonts w:ascii="Times New Roman"/>
          <w:b w:val="false"/>
          <w:i w:val="false"/>
          <w:color w:val="000000"/>
          <w:sz w:val="28"/>
        </w:rPr>
        <w:t>
      Ұлттық қордың жаһандық кастодианының деректері бойынша 2019 жылғы 1 қаңтар - 2019 жылғы 31 желтоқсан аралығындағы кезеңде базалық валюта - АҚШ долларымен есептелген инвестициялық кіріс (іске асырылған және іске асырылмаған) пайда болды, ол 4266629 мың АҚШ долларын құрады. Ұлттық қордың жаһандық кастодианының деректері бойынша мәмілелерді жасау шығыстары есепке алына отырып түзетілген инвестициялық кіріс сол кезеңде 4265014 мың АҚШ долларын болды.</w:t>
      </w:r>
    </w:p>
    <w:p>
      <w:pPr>
        <w:spacing w:after="0"/>
        <w:ind w:left="0"/>
        <w:jc w:val="both"/>
      </w:pPr>
      <w:r>
        <w:rPr>
          <w:rFonts w:ascii="Times New Roman"/>
          <w:b w:val="false"/>
          <w:i w:val="false"/>
          <w:color w:val="000000"/>
          <w:sz w:val="28"/>
        </w:rPr>
        <w:t>
      Ұлттық қордың шотынан 2019 жылдың ішінде Ұлттық қорды басқаруға байланысты жалпы сомасы 13987307 мың теңгеге мынадай шығыстар төленді:</w:t>
      </w:r>
    </w:p>
    <w:p>
      <w:pPr>
        <w:spacing w:after="0"/>
        <w:ind w:left="0"/>
        <w:jc w:val="both"/>
      </w:pPr>
      <w:r>
        <w:rPr>
          <w:rFonts w:ascii="Times New Roman"/>
          <w:b w:val="false"/>
          <w:i w:val="false"/>
          <w:color w:val="000000"/>
          <w:sz w:val="28"/>
        </w:rPr>
        <w:t>
      1) 9921782 мың теңге - Ұлттық қор активтерін сенімгерлік басқарғаны үшін Ұлттық Банктің комиссиялық сыйақысы, оның ішінде 2019 жылы көрсетілген қызметтер үшін 6331118 мың теңге және өткен жылдарда көрсетілген қызметтер үшін 3590664 мың теңге;</w:t>
      </w:r>
    </w:p>
    <w:p>
      <w:pPr>
        <w:spacing w:after="0"/>
        <w:ind w:left="0"/>
        <w:jc w:val="both"/>
      </w:pPr>
      <w:r>
        <w:rPr>
          <w:rFonts w:ascii="Times New Roman"/>
          <w:b w:val="false"/>
          <w:i w:val="false"/>
          <w:color w:val="000000"/>
          <w:sz w:val="28"/>
        </w:rPr>
        <w:t>
      2) 2848467 мың теңге - Ұлттық қорды сенімгерлік басқару жөніндегі сыртқы басқарушылардың, оның ішінде 146363 мың теңге 2019 жылғы қызметі үшін және 2702104 мың теңге өткен жылдардағы қызметі үшін комиссиялық сыйақысы;</w:t>
      </w:r>
    </w:p>
    <w:p>
      <w:pPr>
        <w:spacing w:after="0"/>
        <w:ind w:left="0"/>
        <w:jc w:val="both"/>
      </w:pPr>
      <w:r>
        <w:rPr>
          <w:rFonts w:ascii="Times New Roman"/>
          <w:b w:val="false"/>
          <w:i w:val="false"/>
          <w:color w:val="000000"/>
          <w:sz w:val="28"/>
        </w:rPr>
        <w:t>
      3) 1190897 мың теңге - Ұлттық қордың кастодиандары көрсететін қызметтер үшін, оның ішінде 2019 жылы көрсетілген қызметтер үшін 788260 мың теңге және өткен жылдарда көрсетілген қызметтер үшін 402637 мың теңге;</w:t>
      </w:r>
    </w:p>
    <w:p>
      <w:pPr>
        <w:spacing w:after="0"/>
        <w:ind w:left="0"/>
        <w:jc w:val="both"/>
      </w:pPr>
      <w:r>
        <w:rPr>
          <w:rFonts w:ascii="Times New Roman"/>
          <w:b w:val="false"/>
          <w:i w:val="false"/>
          <w:color w:val="000000"/>
          <w:sz w:val="28"/>
        </w:rPr>
        <w:t>
      4) 26000 мың теңге - Ұлттық қорға аудит жүргізу бойынша өткен жылдарда көрсетілген қызметтер үшін;</w:t>
      </w:r>
    </w:p>
    <w:p>
      <w:pPr>
        <w:spacing w:after="0"/>
        <w:ind w:left="0"/>
        <w:jc w:val="both"/>
      </w:pPr>
      <w:r>
        <w:rPr>
          <w:rFonts w:ascii="Times New Roman"/>
          <w:b w:val="false"/>
          <w:i w:val="false"/>
          <w:color w:val="000000"/>
          <w:sz w:val="28"/>
        </w:rPr>
        <w:t>
      5) 161 мың теңге - "Бағалы қағаздардың бірыңғай тіркеушісі" акционерлік қоғамының теңгемен номиналданған бағалы қағаздарды есепке алу және сақтау бойынша, оның ішінде 81 мың теңге 2019 жылы көрсеткен қызметі үшін және 80 мың теңге өткен жылдардағы қызметі үшін.</w:t>
      </w:r>
    </w:p>
    <w:p>
      <w:pPr>
        <w:spacing w:after="0"/>
        <w:ind w:left="0"/>
        <w:jc w:val="both"/>
      </w:pPr>
      <w:r>
        <w:rPr>
          <w:rFonts w:ascii="Times New Roman"/>
          <w:b w:val="false"/>
          <w:i w:val="false"/>
          <w:color w:val="000000"/>
          <w:sz w:val="28"/>
        </w:rPr>
        <w:t>
      2019 жылғы 1 қаңтардан бастап 2019 жылғы 31 желтоқсан аралығындағы кезеңде Ұлттық қорды басқару бойынша есептелген шығыстардың жалпы сомасы 14353179 мың теңге болды, ол мынадай сомалардан тұрады:</w:t>
      </w:r>
    </w:p>
    <w:p>
      <w:pPr>
        <w:spacing w:after="0"/>
        <w:ind w:left="0"/>
        <w:jc w:val="both"/>
      </w:pPr>
      <w:r>
        <w:rPr>
          <w:rFonts w:ascii="Times New Roman"/>
          <w:b w:val="false"/>
          <w:i w:val="false"/>
          <w:color w:val="000000"/>
          <w:sz w:val="28"/>
        </w:rPr>
        <w:t>
      1) 10803570 мың теңге - Ұлттық қордың активтерін сенімгерлік басқарғаны үшін Ұлттық Банктің комиссиялық сыйақысы;</w:t>
      </w:r>
    </w:p>
    <w:p>
      <w:pPr>
        <w:spacing w:after="0"/>
        <w:ind w:left="0"/>
        <w:jc w:val="both"/>
      </w:pPr>
      <w:r>
        <w:rPr>
          <w:rFonts w:ascii="Times New Roman"/>
          <w:b w:val="false"/>
          <w:i w:val="false"/>
          <w:color w:val="000000"/>
          <w:sz w:val="28"/>
        </w:rPr>
        <w:t>
      2) 2197752 мың теңге - Ұлттық қордың сыртқы басқарушыларының көрсетілген қызметтері үшін;</w:t>
      </w:r>
    </w:p>
    <w:p>
      <w:pPr>
        <w:spacing w:after="0"/>
        <w:ind w:left="0"/>
        <w:jc w:val="both"/>
      </w:pPr>
      <w:r>
        <w:rPr>
          <w:rFonts w:ascii="Times New Roman"/>
          <w:b w:val="false"/>
          <w:i w:val="false"/>
          <w:color w:val="000000"/>
          <w:sz w:val="28"/>
        </w:rPr>
        <w:t>
      3) 1309276 мың теңге - Ұлттық қордың кастодиандары көрсеткен қызметтер үшін;</w:t>
      </w:r>
    </w:p>
    <w:p>
      <w:pPr>
        <w:spacing w:after="0"/>
        <w:ind w:left="0"/>
        <w:jc w:val="both"/>
      </w:pPr>
      <w:r>
        <w:rPr>
          <w:rFonts w:ascii="Times New Roman"/>
          <w:b w:val="false"/>
          <w:i w:val="false"/>
          <w:color w:val="000000"/>
          <w:sz w:val="28"/>
        </w:rPr>
        <w:t>
      4) 42500 мың теңге - Ұлттық қорға аудит бойынша көрсетілген қызметтер үшін;</w:t>
      </w:r>
    </w:p>
    <w:p>
      <w:pPr>
        <w:spacing w:after="0"/>
        <w:ind w:left="0"/>
        <w:jc w:val="both"/>
      </w:pPr>
      <w:r>
        <w:rPr>
          <w:rFonts w:ascii="Times New Roman"/>
          <w:b w:val="false"/>
          <w:i w:val="false"/>
          <w:color w:val="000000"/>
          <w:sz w:val="28"/>
        </w:rPr>
        <w:t>
      5) 81 мың теңге - теңгеге номиналданған қағаздарды есепке алу және сақтау бойынша "Бағалы қағаздарды бірыңғай тіркеуші" акционерлік қоғамының көрсеткен қызметтері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Ұлттық қордың ақша қаражатының қозғалысы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4205"/>
        <w:gridCol w:w="4205"/>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пайда/(зиян)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 бойынша (дисконттың)/сыйлықтың амортизациясы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(36319814)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(37067111)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сыйақы түріндегі шығыстар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кезең ішіндегі пайда немесе зиян құрамында көрсетілетін әділ құны бойынша есепке алынатын қаржы құралдарынан іске асырылмаған (кіріс)/зиян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(853990129)</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123868200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операциялық активтер мен міндеттемелердегі өзгерістерге дейінгі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790699740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(465925579)</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қол жетпейтін ақша қаражаттарын бұғаттау әсері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2790208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(237685180)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құралдарынан басқа, пайда немесе зиян арқылы әділ құны бойынша есепке алынатын қаржы құралдары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(924083308)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1052436573</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(389696712)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5932940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(96969318)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1817896</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ұлғаюы/(азаюы):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(7046707)</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5374267</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98048596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(5032075)</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(қызметке) ақша қаражатының таза түсуі/(пайдаланылуы)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(520324561)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347784801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мемлекеттік компаниялардың облигацияларын (сатып алу)/сату немесе өтеу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28172904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143489360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(қызметке) ақша қаражатының таза түсуі/(пайдаланылуы)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28172904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143489360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 қаражатының қозғалысы: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3233271993</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қаражаттарды қайтару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18553665</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аударымдар</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(қызметіне) ақша қаражатының таза түсуі/(пайдаланылуы)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(161007869)</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651825658</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баламаларының таза ұлғаюы/(азаюы)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(653159526)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1143099819</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 және оның баламалары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2018469636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875369817</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 және оның баламалары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1365310110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2018469636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Ұлттық қордың таза активтеріндегі өзгерістер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2109"/>
        <w:gridCol w:w="2348"/>
        <w:gridCol w:w="1990"/>
        <w:gridCol w:w="2110"/>
        <w:gridCol w:w="2169"/>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рзерв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31 желтоқсанға қалдық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26815772863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(21778172695)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2258525000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13215988554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20512113722</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құрамына қайта жіктелмейтін баптар: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сальдосына әсері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3201526611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3201526611</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пайдаға/(шығынға) әсері және басқа да қозғалыстар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(138898463)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(138898463)</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құрамында қайта жіктелмейтін баптардың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(552726668)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3062628148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2509901480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жасалған операциялар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3233271993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3233271993</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қаражаттарды қайтару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18553665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18553665</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операциялардың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3251825658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651825658</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желтоқсанға қалдық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30067598521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(24378172695)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1705798332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16278616702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23673840860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 і</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 немесе шығын құрамында қайта жіктелмейтін баптар: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сальдосына әсері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(99205840)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(99205840)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пайдаға/(шығын) әсері және өзге де ауыстырулар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12323344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12323344</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құрамына кейіннен қайта жіктеле алмайтын баптардың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өзге де жиынтық кірістің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1681009683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(86882496)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1594127187</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операциялар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министрлігінен түскен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2877611645</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қаражаттарды қайтару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25557992</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5822494</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таза активтердің құрамында көрсетілген меншік иелерімен операциялардың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2908992131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(3070000000)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(161007869)</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31 желтоқсанға қалдық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32976590652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(27448172695)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3386808015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16191734206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25106960178</w:t>
            </w:r>
          </w:p>
        </w:tc>
      </w:tr>
    </w:tbl>
    <w:p>
      <w:pPr>
        <w:spacing w:after="0"/>
        <w:ind w:left="0"/>
        <w:jc w:val="both"/>
      </w:pPr>
      <w:r>
        <w:rPr>
          <w:rFonts w:ascii="Times New Roman"/>
          <w:b w:val="false"/>
          <w:i w:val="false"/>
          <w:color w:val="000000"/>
          <w:sz w:val="28"/>
        </w:rPr>
        <w:t>
      Ұлттық қордың таза активтері 2019 жылғы 31 желтоқсандағы жағдай бойынша 25106960178 мың теңгені құрады (аудиттелген қаржылық есептілікке сәйкес есептеу әдісімен), 6,05 %-ке өсу байқалады.</w:t>
      </w:r>
    </w:p>
    <w:p>
      <w:pPr>
        <w:spacing w:after="0"/>
        <w:ind w:left="0"/>
        <w:jc w:val="left"/>
      </w:pPr>
      <w:r>
        <w:rPr>
          <w:rFonts w:ascii="Times New Roman"/>
          <w:b/>
          <w:i w:val="false"/>
          <w:color w:val="000000"/>
        </w:rPr>
        <w:t xml:space="preserve"> 3-тарау. Ұлттық қорды басқару жөніндегі 2019 жылғы өзге де деректер</w:t>
      </w:r>
    </w:p>
    <w:p>
      <w:pPr>
        <w:spacing w:after="0"/>
        <w:ind w:left="0"/>
        <w:jc w:val="both"/>
      </w:pPr>
      <w:r>
        <w:rPr>
          <w:rFonts w:ascii="Times New Roman"/>
          <w:b w:val="false"/>
          <w:i w:val="false"/>
          <w:color w:val="000000"/>
          <w:sz w:val="28"/>
        </w:rPr>
        <w:t>
      Ұлттық қордың валюталық портфелінің және қазақстандық эмитенттер облигацияларының теңгелік портфелінің, сондай-ақ 2019 жылғы 31 желтоқсанға теңгелік шоттағы қалдықтың жиынтық нарықтық құны 65488999833 АҚШ долларына тең болды, оның ішінде валюта портфелі - 61751827115 АҚШ долларына (94,29 %), облигациялардың теңгелік портфелі - 1842899458 АҚШ долларына баламалы (2,81 %), теңгелік шоттағы қалдық - 1894273260 АҚШ доллары (2,89 %). Ұлттық қордың валюталық портфелінің құрамындағы тұрақтандыру және жинақтау портфелінің нарықтық құны тиісінше 8901727157 АҚШ долларын (14,41 %) және 52850099958 (85,59 %) АҚШ долларын құрады.</w:t>
      </w:r>
    </w:p>
    <w:p>
      <w:pPr>
        <w:spacing w:after="0"/>
        <w:ind w:left="0"/>
        <w:jc w:val="both"/>
      </w:pPr>
      <w:r>
        <w:rPr>
          <w:rFonts w:ascii="Times New Roman"/>
          <w:b w:val="false"/>
          <w:i w:val="false"/>
          <w:color w:val="000000"/>
          <w:sz w:val="28"/>
        </w:rPr>
        <w:t>
      Ұлттық қордың валюталық портфелінің құрамына кіретін бағалы қағаздардың және басқа да қаржы құралдарының нарықтық құны жаһандық кастодиан деректеріне негізделеді.</w:t>
      </w:r>
    </w:p>
    <w:p>
      <w:pPr>
        <w:spacing w:after="0"/>
        <w:ind w:left="0"/>
        <w:jc w:val="left"/>
      </w:pPr>
      <w:r>
        <w:rPr>
          <w:rFonts w:ascii="Times New Roman"/>
          <w:b/>
          <w:i w:val="false"/>
          <w:color w:val="000000"/>
        </w:rPr>
        <w:t xml:space="preserve"> Ұлттық қордың валюталық активтерін бөлу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6427"/>
        <w:gridCol w:w="4617"/>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Мандаттың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USD-мен</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мемлекеттік облигациялары</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36497072853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 мемлекеттік облигациялары</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1198092314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453042051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8901727157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12814916980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тактикалық бөлу</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868400487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портфелі</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1018575272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61751827115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rPr>
          <w:rFonts w:ascii="Times New Roman"/>
          <w:b/>
          <w:i w:val="false"/>
          <w:color w:val="000000"/>
        </w:rPr>
        <w:t xml:space="preserve"> Тұрақтандыру портфелінің активтерін бөлу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840"/>
        <w:gridCol w:w="2840"/>
        <w:gridCol w:w="2840"/>
        <w:gridCol w:w="284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портфелінің барлығы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Есепті кезеңнің соңында тұрақтандыру портфелінің құрамындағы эталондық индекске кіретін елдердің қолма-қол валютасы мен МБҚ үлесі тұрақтандыру портфелі көлемінің шамамен 85,12 %-іне тең болды.</w:t>
      </w:r>
    </w:p>
    <w:p>
      <w:pPr>
        <w:spacing w:after="0"/>
        <w:ind w:left="0"/>
        <w:jc w:val="left"/>
      </w:pPr>
      <w:r>
        <w:rPr>
          <w:rFonts w:ascii="Times New Roman"/>
          <w:b/>
          <w:i w:val="false"/>
          <w:color w:val="000000"/>
        </w:rPr>
        <w:t xml:space="preserve"> Жинақтау портфелінің активтерін бөлу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920"/>
        <w:gridCol w:w="2745"/>
        <w:gridCol w:w="2746"/>
        <w:gridCol w:w="2922"/>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портфелінің барлығы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2019 жылғы 31 желтоқсанға елдік қатынаста Ұлттық қордың жинақтау портфелінің активтерін бөлуде ең көп үлес мыналарға тиесілі: АҚШ (46 %), Еуроаймақ елдері (14,42 %), Ұлыбритания (7,87 %), Жапония (7,29 %), Канада (5,14 %), Оңтүстік Корея (5,53 %), Аустралия (4,52 %) және басқа елдер (7,30 %).</w:t>
      </w:r>
    </w:p>
    <w:p>
      <w:pPr>
        <w:spacing w:after="0"/>
        <w:ind w:left="0"/>
        <w:jc w:val="both"/>
      </w:pPr>
      <w:r>
        <w:rPr>
          <w:rFonts w:ascii="Times New Roman"/>
          <w:b w:val="false"/>
          <w:i w:val="false"/>
          <w:color w:val="000000"/>
          <w:sz w:val="28"/>
        </w:rPr>
        <w:t>
      2019 жылдың қорытындысы бойынша Ұлттық қордың кірістілігі 7,42 %-ті құрады.</w:t>
      </w:r>
    </w:p>
    <w:p>
      <w:pPr>
        <w:spacing w:after="0"/>
        <w:ind w:left="0"/>
        <w:jc w:val="both"/>
      </w:pPr>
      <w:r>
        <w:rPr>
          <w:rFonts w:ascii="Times New Roman"/>
          <w:b w:val="false"/>
          <w:i w:val="false"/>
          <w:color w:val="000000"/>
          <w:sz w:val="28"/>
        </w:rPr>
        <w:t>
      2019 жылы Ұлттық қордың валюталық активтерімен инвестициялық операцияларды жүзеге асыру нәтижесінде алынған инвестициялық кіріс 4265 миллион АҚШ долларын құрады.</w:t>
      </w:r>
    </w:p>
    <w:p>
      <w:pPr>
        <w:spacing w:after="0"/>
        <w:ind w:left="0"/>
        <w:jc w:val="both"/>
      </w:pPr>
      <w:r>
        <w:rPr>
          <w:rFonts w:ascii="Times New Roman"/>
          <w:b w:val="false"/>
          <w:i w:val="false"/>
          <w:color w:val="000000"/>
          <w:sz w:val="28"/>
        </w:rPr>
        <w:t>
      Құрылғаннан бастап 2019 жылғы 31 желтоқсан аралығында Ұлттық қордың кірістілігі 89,14 %-ті құрады, бұл жылдық мәнде 3,49 %-ті құрайды.</w:t>
      </w:r>
    </w:p>
    <w:p>
      <w:pPr>
        <w:spacing w:after="0"/>
        <w:ind w:left="0"/>
        <w:jc w:val="left"/>
      </w:pPr>
      <w:r>
        <w:rPr>
          <w:rFonts w:ascii="Times New Roman"/>
          <w:b/>
          <w:i w:val="false"/>
          <w:color w:val="000000"/>
        </w:rPr>
        <w:t xml:space="preserve"> Ұлттық қордың тарихи кірістілігі (АҚШ долл.)</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қордың таза активтері мынадай санаттар (инвестициялық портфель түрлері) бойынша жіктелген:</w:t>
      </w:r>
    </w:p>
    <w:p>
      <w:pPr>
        <w:spacing w:after="0"/>
        <w:ind w:left="0"/>
        <w:jc w:val="both"/>
      </w:pPr>
      <w:r>
        <w:rPr>
          <w:rFonts w:ascii="Times New Roman"/>
          <w:b w:val="false"/>
          <w:i w:val="false"/>
          <w:color w:val="000000"/>
          <w:sz w:val="28"/>
        </w:rPr>
        <w:t>
      1) тұрақтандыру портфелі;</w:t>
      </w:r>
    </w:p>
    <w:p>
      <w:pPr>
        <w:spacing w:after="0"/>
        <w:ind w:left="0"/>
        <w:jc w:val="both"/>
      </w:pPr>
      <w:r>
        <w:rPr>
          <w:rFonts w:ascii="Times New Roman"/>
          <w:b w:val="false"/>
          <w:i w:val="false"/>
          <w:color w:val="000000"/>
          <w:sz w:val="28"/>
        </w:rPr>
        <w:t>
      2) жинақтау портфелі:</w:t>
      </w:r>
    </w:p>
    <w:p>
      <w:pPr>
        <w:spacing w:after="0"/>
        <w:ind w:left="0"/>
        <w:jc w:val="both"/>
      </w:pPr>
      <w:r>
        <w:rPr>
          <w:rFonts w:ascii="Times New Roman"/>
          <w:b w:val="false"/>
          <w:i w:val="false"/>
          <w:color w:val="000000"/>
          <w:sz w:val="28"/>
        </w:rPr>
        <w:t>
      тіркелген кірісі бар бағалы қағаздар портфелі;</w:t>
      </w:r>
    </w:p>
    <w:p>
      <w:pPr>
        <w:spacing w:after="0"/>
        <w:ind w:left="0"/>
        <w:jc w:val="both"/>
      </w:pPr>
      <w:r>
        <w:rPr>
          <w:rFonts w:ascii="Times New Roman"/>
          <w:b w:val="false"/>
          <w:i w:val="false"/>
          <w:color w:val="000000"/>
          <w:sz w:val="28"/>
        </w:rPr>
        <w:t>
      акциялар портфелі;</w:t>
      </w:r>
    </w:p>
    <w:p>
      <w:pPr>
        <w:spacing w:after="0"/>
        <w:ind w:left="0"/>
        <w:jc w:val="both"/>
      </w:pPr>
      <w:r>
        <w:rPr>
          <w:rFonts w:ascii="Times New Roman"/>
          <w:b w:val="false"/>
          <w:i w:val="false"/>
          <w:color w:val="000000"/>
          <w:sz w:val="28"/>
        </w:rPr>
        <w:t>
      активтерді тактикалық бөлу портфелі.</w:t>
      </w:r>
    </w:p>
    <w:p>
      <w:pPr>
        <w:spacing w:after="0"/>
        <w:ind w:left="0"/>
        <w:jc w:val="both"/>
      </w:pPr>
      <w:r>
        <w:rPr>
          <w:rFonts w:ascii="Times New Roman"/>
          <w:b w:val="false"/>
          <w:i w:val="false"/>
          <w:color w:val="000000"/>
          <w:sz w:val="28"/>
        </w:rPr>
        <w:t>
      Инвестициялық стратегияға сәйкес Ұлттық қор активтерінің әрбір сыныбы эталондық портфельге (индекске) қатысты басқарылады, оның негізінде олардың кірістілігі бағаланады. Эталондық портфельдер (индекстер) Қазақстан Республикасы Ұлттық Банкі басқармасының 2006 жылғы 25 шілдедегі № 65 қаулысымен бекітілген Ұлттық қордың инвестициялық операцияларын жүзеге асыру қағидаларында айқындалған.</w:t>
      </w:r>
    </w:p>
    <w:p>
      <w:pPr>
        <w:spacing w:after="0"/>
        <w:ind w:left="0"/>
        <w:jc w:val="both"/>
      </w:pPr>
      <w:r>
        <w:rPr>
          <w:rFonts w:ascii="Times New Roman"/>
          <w:b w:val="false"/>
          <w:i w:val="false"/>
          <w:color w:val="000000"/>
          <w:sz w:val="28"/>
        </w:rPr>
        <w:t>
      Тұрақтандыру портфелінің кірістілігі 2019 жылғы 1 қаңтар - 31 желтоқсан аралығында 2,60 %-ті құрады, осы кезеңде эталондық портфельдің (Merrill Lynch 6-month US Treasury Bill Index) кірістілігі 2,57 %-ті құрады. Осылайша, тұрақтандыру портфелінің активтерін басқару нәтижесінде 2019 жылы оң үстеме кірістілік алынды, ол 0,04 %-ті құрады.</w:t>
      </w:r>
    </w:p>
    <w:p>
      <w:pPr>
        <w:spacing w:after="0"/>
        <w:ind w:left="0"/>
        <w:jc w:val="both"/>
      </w:pPr>
      <w:r>
        <w:rPr>
          <w:rFonts w:ascii="Times New Roman"/>
          <w:b w:val="false"/>
          <w:i w:val="false"/>
          <w:color w:val="000000"/>
          <w:sz w:val="28"/>
        </w:rPr>
        <w:t>
      Жинақтау портфелінің кірістілігі 2019 жылғы 1 қаңтар - 31 желтоқсан аралығында 8,26 %-ті құрады.</w:t>
      </w:r>
    </w:p>
    <w:p>
      <w:pPr>
        <w:spacing w:after="0"/>
        <w:ind w:left="0"/>
        <w:jc w:val="both"/>
      </w:pPr>
      <w:r>
        <w:rPr>
          <w:rFonts w:ascii="Times New Roman"/>
          <w:b w:val="false"/>
          <w:i w:val="false"/>
          <w:color w:val="000000"/>
          <w:sz w:val="28"/>
        </w:rPr>
        <w:t>
      Дамыған елдердің мемлекеттік облигацияларының қосалқы портфелін басқару кірістілігі 2019 жылдың басынан бастап 31 желтоқсан аралығында 3,13 %-ті құрады. Осы қосалқы портфельдің эталондық портфелінің кірістілігі 3,11 %-ті құрады. Осылайша, мандаттың осы түрін басқару нәтижесінде алынған үстеме кірістілік 0,02 %-ті құрады. 2019 жылғы 31 желтоқсандағы жағдай бойынша мандаттың осы түрі бойынша басқаруды 6 сыртқы басқарушы және Ұлттық Банк жүзеге асырды.</w:t>
      </w:r>
    </w:p>
    <w:p>
      <w:pPr>
        <w:spacing w:after="0"/>
        <w:ind w:left="0"/>
        <w:jc w:val="both"/>
      </w:pPr>
      <w:r>
        <w:rPr>
          <w:rFonts w:ascii="Times New Roman"/>
          <w:b w:val="false"/>
          <w:i w:val="false"/>
          <w:color w:val="000000"/>
          <w:sz w:val="28"/>
        </w:rPr>
        <w:t>
      "Жаһандық акциялар" мандатының түрі бойынша активтерді басқарудан түскен кірістілік 27,60 % болды, ал бенчмарк кірістілігі 28,45 %-ті құрады.</w:t>
      </w:r>
    </w:p>
    <w:p>
      <w:pPr>
        <w:spacing w:after="0"/>
        <w:ind w:left="0"/>
        <w:jc w:val="both"/>
      </w:pPr>
      <w:r>
        <w:rPr>
          <w:rFonts w:ascii="Times New Roman"/>
          <w:b w:val="false"/>
          <w:i w:val="false"/>
          <w:color w:val="000000"/>
          <w:sz w:val="28"/>
        </w:rPr>
        <w:t>
      Осылайша, мандаттың осы түрі бойынша басқару нәтижесінде алынған үстеме кірістілік (-) 0,86 %-ті құрады.</w:t>
      </w:r>
    </w:p>
    <w:p>
      <w:pPr>
        <w:spacing w:after="0"/>
        <w:ind w:left="0"/>
        <w:jc w:val="both"/>
      </w:pPr>
      <w:r>
        <w:rPr>
          <w:rFonts w:ascii="Times New Roman"/>
          <w:b w:val="false"/>
          <w:i w:val="false"/>
          <w:color w:val="000000"/>
          <w:sz w:val="28"/>
        </w:rPr>
        <w:t>
      "Жаһандық тактикалық бөлу" мандатының түрі бойынша жинақ портфелінің активтерін басқарудан түскен кірістілік 8,56 % болды, ал бенчмарк кірістілігі 7,91 %-ті құрады. Осылайша, маңдаттың осы түрі бойынша жинақ портфелінің активтерін басқару нәтижесінде эталондық портфельге қарағанда үстеме кірістілік 0,65 %-ті құрады.</w:t>
      </w:r>
    </w:p>
    <w:p>
      <w:pPr>
        <w:spacing w:after="0"/>
        <w:ind w:left="0"/>
        <w:jc w:val="left"/>
      </w:pPr>
      <w:r>
        <w:rPr>
          <w:rFonts w:ascii="Times New Roman"/>
          <w:b/>
          <w:i w:val="false"/>
          <w:color w:val="000000"/>
        </w:rPr>
        <w:t xml:space="preserve"> 2019 жылғы жинақтау портфелінің кірістілігі</w:t>
      </w:r>
    </w:p>
    <w:p>
      <w:pPr>
        <w:spacing w:after="0"/>
        <w:ind w:left="0"/>
        <w:jc w:val="left"/>
      </w:pPr>
      <w:r>
        <w:br/>
      </w:r>
    </w:p>
    <w:p>
      <w:pPr>
        <w:spacing w:after="0"/>
        <w:ind w:left="0"/>
        <w:jc w:val="both"/>
      </w:pPr>
      <w:r>
        <w:drawing>
          <wp:inline distT="0" distB="0" distL="0" distR="0">
            <wp:extent cx="68326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326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2019 жылғы тұрақтандыру портфелінің кірістілігі</w:t>
      </w:r>
    </w:p>
    <w:p>
      <w:pPr>
        <w:spacing w:after="0"/>
        <w:ind w:left="0"/>
        <w:jc w:val="left"/>
      </w:pPr>
      <w:r>
        <w:br/>
      </w:r>
    </w:p>
    <w:p>
      <w:pPr>
        <w:spacing w:after="0"/>
        <w:ind w:left="0"/>
        <w:jc w:val="both"/>
      </w:pPr>
      <w:r>
        <w:drawing>
          <wp:inline distT="0" distB="0" distL="0" distR="0">
            <wp:extent cx="68326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326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Ұлттық қорды басқару бойынша 2018 жылы жүргізілген іс-шаралар туралы қосымша ақпарат</w:t>
      </w:r>
    </w:p>
    <w:p>
      <w:pPr>
        <w:spacing w:after="0"/>
        <w:ind w:left="0"/>
        <w:jc w:val="both"/>
      </w:pPr>
      <w:r>
        <w:rPr>
          <w:rFonts w:ascii="Times New Roman"/>
          <w:b w:val="false"/>
          <w:i w:val="false"/>
          <w:color w:val="000000"/>
          <w:sz w:val="28"/>
        </w:rPr>
        <w:t>
      Қазақстан Республикасының Ұлттық Банкі 2019 жылы Ұлттық қордың активтерін басқару процесін одан әрі жетілдіру жөніндегі жұмысты жалғастырды.</w:t>
      </w:r>
    </w:p>
    <w:p>
      <w:pPr>
        <w:spacing w:after="0"/>
        <w:ind w:left="0"/>
        <w:jc w:val="both"/>
      </w:pPr>
      <w:r>
        <w:rPr>
          <w:rFonts w:ascii="Times New Roman"/>
          <w:b w:val="false"/>
          <w:i w:val="false"/>
          <w:color w:val="000000"/>
          <w:sz w:val="28"/>
        </w:rPr>
        <w:t>
      Ұлттық қордың активтерін алтынға инвестициялау жөніндегі шешімнің қабылдануына байланысты Қазақстан Республикасының Ұлттық Банкі Ұлттық қордың қаражатын қалыптастыру және пайдалану тұжырымдамасына өзгерістерге бастама жасады.</w:t>
      </w:r>
    </w:p>
    <w:p>
      <w:pPr>
        <w:spacing w:after="0"/>
        <w:ind w:left="0"/>
        <w:jc w:val="both"/>
      </w:pPr>
      <w:r>
        <w:rPr>
          <w:rFonts w:ascii="Times New Roman"/>
          <w:b w:val="false"/>
          <w:i w:val="false"/>
          <w:color w:val="000000"/>
          <w:sz w:val="28"/>
        </w:rPr>
        <w:t>
      Осылайша, Ұлттық қордың қаражатын қалыптастыру және пайдалану тұжырымдамасына сәйкес Ұлттық қордың жинақ портфелінің активтерін стратегиялық бөлу дамыған елдердің (30 %), дамушы елдердің (20 %) облигацияларына, корпоративтік облигацияларға (10 %), жаһандық акцияларға (30 % және одан жоғары), балама құралдар мен алтынға (әрқайсысы 5 %-ке дейін) инвестициялауды көздейді.</w:t>
      </w:r>
    </w:p>
    <w:p>
      <w:pPr>
        <w:spacing w:after="0"/>
        <w:ind w:left="0"/>
        <w:jc w:val="both"/>
      </w:pPr>
      <w:r>
        <w:rPr>
          <w:rFonts w:ascii="Times New Roman"/>
          <w:b w:val="false"/>
          <w:i w:val="false"/>
          <w:color w:val="000000"/>
          <w:sz w:val="28"/>
        </w:rPr>
        <w:t>
      "Инвестициялық деңгейдегі жаһандық корпоративтік облигациялар" мандаты бойынша теңгерімді бөлуге ауысу мақсатында 3 сыртқы басқарушы және "Дамушы нарықтардың облигациялары" мандаты бойынша 4 сыртқы басқарушы бекітілді.</w:t>
      </w:r>
    </w:p>
    <w:p>
      <w:pPr>
        <w:spacing w:after="0"/>
        <w:ind w:left="0"/>
        <w:jc w:val="both"/>
      </w:pPr>
      <w:r>
        <w:rPr>
          <w:rFonts w:ascii="Times New Roman"/>
          <w:b w:val="false"/>
          <w:i w:val="false"/>
          <w:color w:val="000000"/>
          <w:sz w:val="28"/>
        </w:rPr>
        <w:t>
      Қазақстан Республикасының Ұлттық Банкі басқармасының 2019 жылғы 21 тамыздағы № 144 қаулысымен (бұдан әрі - № 144 қаулы) алтын портфелін қосуды және жинақ портфелінің активтерін нысаналы стратегиялық бөлуді өзгертуді көздейтін Ұлттық қордың инвестициялық операцияларын жүзеге асыру қағидаларына өзгерістер енгізілді.</w:t>
      </w:r>
    </w:p>
    <w:p>
      <w:pPr>
        <w:spacing w:after="0"/>
        <w:ind w:left="0"/>
        <w:jc w:val="both"/>
      </w:pPr>
      <w:r>
        <w:rPr>
          <w:rFonts w:ascii="Times New Roman"/>
          <w:b w:val="false"/>
          <w:i w:val="false"/>
          <w:color w:val="000000"/>
          <w:sz w:val="28"/>
        </w:rPr>
        <w:t>
      № 144 қаулыны іске асыру мақсатында алтын-валюта активтерінен Ұлттық қордың алтын портфеліне кезең-кезеңімен алтын сатып алу жүргізілді. Нәтижесінде 2019 жылғы тамыз - желтоқсан аралығында Ұлттық қорға шамамен 1,0 миллиард АҚШ доллары сомасына 668,8 мың унция алтын сатып алынды.</w:t>
      </w:r>
    </w:p>
    <w:p>
      <w:pPr>
        <w:spacing w:after="0"/>
        <w:ind w:left="0"/>
        <w:jc w:val="both"/>
      </w:pPr>
      <w:r>
        <w:rPr>
          <w:rFonts w:ascii="Times New Roman"/>
          <w:b w:val="false"/>
          <w:i w:val="false"/>
          <w:color w:val="000000"/>
          <w:sz w:val="28"/>
        </w:rPr>
        <w:t>
      Осылайша, 2019 жылғы 31 желтоқсандағы жағдай бойынша алтын портфелінің нарықтық құны 1018,6 миллион АҚШ долларын немесе жинақ портфелінің 1,93 %-ін құрады.</w:t>
      </w:r>
    </w:p>
    <w:p>
      <w:pPr>
        <w:spacing w:after="0"/>
        <w:ind w:left="0"/>
        <w:jc w:val="both"/>
      </w:pPr>
      <w:r>
        <w:rPr>
          <w:rFonts w:ascii="Times New Roman"/>
          <w:b w:val="false"/>
          <w:i w:val="false"/>
          <w:color w:val="000000"/>
          <w:sz w:val="28"/>
        </w:rPr>
        <w:t>
      Ұлттық қордың мақсаттары мен міндеттерін халық арасында түсіндіру бойынша жүйелі жұмыс жүргізу шеңберінде 2018 жылғы Қазақстан Республикасы Ұлттық қорын қалыптастыру және пайдалану туралы есеп және сыртқы аудитті жүргізу нәтижелері туралы ақпарат 2019 жылғы 19 шілдедегі № 137 (29616) "Егемен Қазақстан" газетінде жарияланды, сондай-ақ Қазақстан Республикасы Қаржы министрлігінің веб-сайтында орналастырылды.</w:t>
      </w:r>
    </w:p>
    <w:p>
      <w:pPr>
        <w:spacing w:after="0"/>
        <w:ind w:left="0"/>
        <w:jc w:val="both"/>
      </w:pPr>
      <w:r>
        <w:rPr>
          <w:rFonts w:ascii="Times New Roman"/>
          <w:b w:val="false"/>
          <w:i w:val="false"/>
          <w:color w:val="000000"/>
          <w:sz w:val="28"/>
        </w:rPr>
        <w:t>
      Ұлттық қордың қызметі туралы қажетті ақпарат, есептер, Ұлттық қордың қызметін реттейтін нормативтік құқықтық актілер Қазақстан Республикасы Қаржы министрлігінің веб-сайтында (www.minfin.gov.kz), сондай-ақ Мемлекеттік органдар үшін интернет-ресурстың бірыңғай платформасында (www.gov.kz) орналастырылған.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