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c550" w14:textId="a71c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6 мамырдағы № 280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2-бөлім мынадай редакцияда жазылсын: </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967"/>
        <w:gridCol w:w="5879"/>
        <w:gridCol w:w="3822"/>
        <w:gridCol w:w="317"/>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оның ведомстволарын қоса алғанда, оның ішінде: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мекемелер</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