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e372" w14:textId="39ce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22 сәуірдегі № 234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28.06.2021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Конкурстан тыс рәсімдер арқылы республикалық бюджеттен 2021 – 2023 жылдарға арналған бағдарламалық-нысаналы қаржыландыру Қазақстан Республикасы Ұлттық қауіпсіздік комитетінің "Зияткерлік криптографиялық жүйелер: аппараттық-бағдарламалық кешенді әзірлеу" ғылыми-техникалық бағдарламасы бойынша жүзеге асырылады деп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28.06.2021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