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9acf" w14:textId="8a59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16 сәуірдегі № 216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Республикасының ПҮАЖ-ы, 2008 ж., № 22, 205-құжат)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"92) әкімші қызметін жүзеге асыру құқығы бар тұлғалардың тізімін уәкілетті органның интернет-ресурсында орналастыру, оңалтуды және банкроттық басқарушыларды тағайындау және шеттету тәртібін бекіту;";</w:t>
      </w:r>
    </w:p>
    <w:bookmarkEnd w:id="4"/>
    <w:bookmarkStart w:name="z8" w:id="5"/>
    <w:p>
      <w:pPr>
        <w:spacing w:after="0"/>
        <w:ind w:left="0"/>
        <w:jc w:val="both"/>
      </w:pPr>
      <w:r>
        <w:rPr>
          <w:rFonts w:ascii="Times New Roman"/>
          <w:b w:val="false"/>
          <w:i w:val="false"/>
          <w:color w:val="000000"/>
          <w:sz w:val="28"/>
        </w:rPr>
        <w:t>
      мынадай мазмұндағы 92-1) тармақшамен толықтырылсын:</w:t>
      </w:r>
    </w:p>
    <w:bookmarkEnd w:id="5"/>
    <w:bookmarkStart w:name="z9" w:id="6"/>
    <w:p>
      <w:pPr>
        <w:spacing w:after="0"/>
        <w:ind w:left="0"/>
        <w:jc w:val="both"/>
      </w:pPr>
      <w:r>
        <w:rPr>
          <w:rFonts w:ascii="Times New Roman"/>
          <w:b w:val="false"/>
          <w:i w:val="false"/>
          <w:color w:val="000000"/>
          <w:sz w:val="28"/>
        </w:rPr>
        <w:t>
      "92-1) әкімшінің біліктілігін арттыру тәртібін айқындау;";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 тармақша</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xml:space="preserve">
      "99) әкімшінің уәкілетті органмен және өзге де тұлғалармен өзара </w:t>
      </w:r>
    </w:p>
    <w:bookmarkEnd w:id="7"/>
    <w:bookmarkStart w:name="z12" w:id="8"/>
    <w:p>
      <w:pPr>
        <w:spacing w:after="0"/>
        <w:ind w:left="0"/>
        <w:jc w:val="both"/>
      </w:pPr>
      <w:r>
        <w:rPr>
          <w:rFonts w:ascii="Times New Roman"/>
          <w:b w:val="false"/>
          <w:i w:val="false"/>
          <w:color w:val="000000"/>
          <w:sz w:val="28"/>
        </w:rPr>
        <w:t xml:space="preserve">
      іс-қимылды электрондық тәсілмен жүзеге асыру тәртібін айқындау;"; </w:t>
      </w:r>
    </w:p>
    <w:bookmarkEnd w:id="8"/>
    <w:bookmarkStart w:name="z13" w:id="9"/>
    <w:p>
      <w:pPr>
        <w:spacing w:after="0"/>
        <w:ind w:left="0"/>
        <w:jc w:val="both"/>
      </w:pPr>
      <w:r>
        <w:rPr>
          <w:rFonts w:ascii="Times New Roman"/>
          <w:b w:val="false"/>
          <w:i w:val="false"/>
          <w:color w:val="000000"/>
          <w:sz w:val="28"/>
        </w:rPr>
        <w:t>
      мынадай мазмұндағы 99-1) тармақшамен толықтырылсын:</w:t>
      </w:r>
    </w:p>
    <w:bookmarkEnd w:id="9"/>
    <w:bookmarkStart w:name="z14" w:id="10"/>
    <w:p>
      <w:pPr>
        <w:spacing w:after="0"/>
        <w:ind w:left="0"/>
        <w:jc w:val="both"/>
      </w:pPr>
      <w:r>
        <w:rPr>
          <w:rFonts w:ascii="Times New Roman"/>
          <w:b w:val="false"/>
          <w:i w:val="false"/>
          <w:color w:val="000000"/>
          <w:sz w:val="28"/>
        </w:rPr>
        <w:t>
      "99-1) коэффициенттерді есептеу тәртібін айқындау және қаржылық орнықтылық сыныптарының шекараларын айқындау;";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"101) уақытша әкімшінің, уақытша басқарушының және оңалтуды басқарушының борышкердің қаржылық орнықтылығы туралы, сондай-ақ банкроттықты басқарушының оңалту жоспарында көзделген іс-шаралардың іске асырылуын ескере отырып, борышкердің қаржылық орнықтылығы туралы қорытындысының үлгілік нысандарын бекіту;";</w:t>
      </w:r>
    </w:p>
    <w:bookmarkEnd w:id="11"/>
    <w:bookmarkStart w:name="z18" w:id="12"/>
    <w:p>
      <w:pPr>
        <w:spacing w:after="0"/>
        <w:ind w:left="0"/>
        <w:jc w:val="both"/>
      </w:pPr>
      <w:r>
        <w:rPr>
          <w:rFonts w:ascii="Times New Roman"/>
          <w:b w:val="false"/>
          <w:i w:val="false"/>
          <w:color w:val="000000"/>
          <w:sz w:val="28"/>
        </w:rPr>
        <w:t xml:space="preserve">
      мынадай мазмұндағы 101-1) тармақшамен толықтырылсын: </w:t>
      </w:r>
    </w:p>
    <w:bookmarkEnd w:id="12"/>
    <w:bookmarkStart w:name="z19" w:id="13"/>
    <w:p>
      <w:pPr>
        <w:spacing w:after="0"/>
        <w:ind w:left="0"/>
        <w:jc w:val="both"/>
      </w:pPr>
      <w:r>
        <w:rPr>
          <w:rFonts w:ascii="Times New Roman"/>
          <w:b w:val="false"/>
          <w:i w:val="false"/>
          <w:color w:val="000000"/>
          <w:sz w:val="28"/>
        </w:rPr>
        <w:t>
      "101-1) оңалту жоспарының үлгілік нысанын бекіту;";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тармақшалар мынадай редакцияда жазылсын:</w:t>
      </w:r>
    </w:p>
    <w:bookmarkStart w:name="z21" w:id="14"/>
    <w:p>
      <w:pPr>
        <w:spacing w:after="0"/>
        <w:ind w:left="0"/>
        <w:jc w:val="both"/>
      </w:pPr>
      <w:r>
        <w:rPr>
          <w:rFonts w:ascii="Times New Roman"/>
          <w:b w:val="false"/>
          <w:i w:val="false"/>
          <w:color w:val="000000"/>
          <w:sz w:val="28"/>
        </w:rPr>
        <w:t>
      "103) банкроттың мүлкiн сату бойынша электрондық аукционды өткiзу тәртібін және ұйымдастырушыны айқындау;</w:t>
      </w:r>
    </w:p>
    <w:bookmarkEnd w:id="14"/>
    <w:bookmarkStart w:name="z22" w:id="15"/>
    <w:p>
      <w:pPr>
        <w:spacing w:after="0"/>
        <w:ind w:left="0"/>
        <w:jc w:val="both"/>
      </w:pPr>
      <w:r>
        <w:rPr>
          <w:rFonts w:ascii="Times New Roman"/>
          <w:b w:val="false"/>
          <w:i w:val="false"/>
          <w:color w:val="000000"/>
          <w:sz w:val="28"/>
        </w:rPr>
        <w:t>
      104) уақытша әкімшінің немесе уақытша басқарушының негізгі сыйақысының ең төменгі шегін белгілеу;";</w:t>
      </w:r>
    </w:p>
    <w:bookmarkEnd w:id="15"/>
    <w:bookmarkStart w:name="z23" w:id="16"/>
    <w:p>
      <w:pPr>
        <w:spacing w:after="0"/>
        <w:ind w:left="0"/>
        <w:jc w:val="both"/>
      </w:pPr>
      <w:r>
        <w:rPr>
          <w:rFonts w:ascii="Times New Roman"/>
          <w:b w:val="false"/>
          <w:i w:val="false"/>
          <w:color w:val="000000"/>
          <w:sz w:val="28"/>
        </w:rPr>
        <w:t xml:space="preserve">
      мынадай мазмұндағы 104-1) тармақшамен толықтырылсын: </w:t>
      </w:r>
    </w:p>
    <w:bookmarkEnd w:id="16"/>
    <w:bookmarkStart w:name="z24" w:id="17"/>
    <w:p>
      <w:pPr>
        <w:spacing w:after="0"/>
        <w:ind w:left="0"/>
        <w:jc w:val="both"/>
      </w:pPr>
      <w:r>
        <w:rPr>
          <w:rFonts w:ascii="Times New Roman"/>
          <w:b w:val="false"/>
          <w:i w:val="false"/>
          <w:color w:val="000000"/>
          <w:sz w:val="28"/>
        </w:rPr>
        <w:t>
      "104-1) банкроттықты басқарушының негізгі сыйақысының ең төменгі және ең жоғарғы шегін бегілеу;";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"106) уақытша және банкроттықты басқарушыларға негізгі сыйақыны төлеу тәртібін, сондай-ақ өзге де әкімшілік шығыстарды өтеу тәртібі мен мөлшерін айқындау;";</w:t>
      </w:r>
    </w:p>
    <w:bookmarkEnd w:id="18"/>
    <w:bookmarkStart w:name="z27" w:id="19"/>
    <w:p>
      <w:pPr>
        <w:spacing w:after="0"/>
        <w:ind w:left="0"/>
        <w:jc w:val="both"/>
      </w:pPr>
      <w:r>
        <w:rPr>
          <w:rFonts w:ascii="Times New Roman"/>
          <w:b w:val="false"/>
          <w:i w:val="false"/>
          <w:color w:val="000000"/>
          <w:sz w:val="28"/>
        </w:rPr>
        <w:t>
      мынадай мазмұндағы 106-1), 106-2), 106-3), 106-4) және 106-5) тармақшалармен толықтырылсын:</w:t>
      </w:r>
    </w:p>
    <w:bookmarkEnd w:id="19"/>
    <w:bookmarkStart w:name="z28" w:id="20"/>
    <w:p>
      <w:pPr>
        <w:spacing w:after="0"/>
        <w:ind w:left="0"/>
        <w:jc w:val="both"/>
      </w:pPr>
      <w:r>
        <w:rPr>
          <w:rFonts w:ascii="Times New Roman"/>
          <w:b w:val="false"/>
          <w:i w:val="false"/>
          <w:color w:val="000000"/>
          <w:sz w:val="28"/>
        </w:rPr>
        <w:t>
      "106-1) егер өтініш беруші салықтар және кедендік төлемдер бойынша кредитор, мемлекеттік орган немесе мемлекет қатысатын заңды тұлға болып табылса, уақытша басқарушыны таңдау тәртібін айқындау;</w:t>
      </w:r>
    </w:p>
    <w:bookmarkEnd w:id="20"/>
    <w:bookmarkStart w:name="z29" w:id="21"/>
    <w:p>
      <w:pPr>
        <w:spacing w:after="0"/>
        <w:ind w:left="0"/>
        <w:jc w:val="both"/>
      </w:pPr>
      <w:r>
        <w:rPr>
          <w:rFonts w:ascii="Times New Roman"/>
          <w:b w:val="false"/>
          <w:i w:val="false"/>
          <w:color w:val="000000"/>
          <w:sz w:val="28"/>
        </w:rPr>
        <w:t xml:space="preserve">
      106-2) бақылау субъектісіне бармай профилактикалық бақылау нәтижелері бойынша анықталған бұзушылықтарды жою туралы хабарламаның және бақылау субъектісіне бармай профилактикалық бақылау нәтижелері бойынша анықталған, жою мүмкін емес бұзушылықтар туралы хабарламаның нысандарын бекіту; </w:t>
      </w:r>
    </w:p>
    <w:bookmarkEnd w:id="21"/>
    <w:bookmarkStart w:name="z30" w:id="22"/>
    <w:p>
      <w:pPr>
        <w:spacing w:after="0"/>
        <w:ind w:left="0"/>
        <w:jc w:val="both"/>
      </w:pPr>
      <w:r>
        <w:rPr>
          <w:rFonts w:ascii="Times New Roman"/>
          <w:b w:val="false"/>
          <w:i w:val="false"/>
          <w:color w:val="000000"/>
          <w:sz w:val="28"/>
        </w:rPr>
        <w:t>
      106-3) кредиторлар талаптарының тізілімін, нысанын, қағидаларын және мерзімін бекіту;</w:t>
      </w:r>
    </w:p>
    <w:bookmarkEnd w:id="22"/>
    <w:bookmarkStart w:name="z31" w:id="23"/>
    <w:p>
      <w:pPr>
        <w:spacing w:after="0"/>
        <w:ind w:left="0"/>
        <w:jc w:val="both"/>
      </w:pPr>
      <w:r>
        <w:rPr>
          <w:rFonts w:ascii="Times New Roman"/>
          <w:b w:val="false"/>
          <w:i w:val="false"/>
          <w:color w:val="000000"/>
          <w:sz w:val="28"/>
        </w:rPr>
        <w:t>
      106-4) кредиторлар талаптарының қалыптастырылған тізіліміне өзгерістер мен толықтырулар енгізу тәртібін айқындау;</w:t>
      </w:r>
    </w:p>
    <w:bookmarkEnd w:id="23"/>
    <w:bookmarkStart w:name="z32" w:id="24"/>
    <w:p>
      <w:pPr>
        <w:spacing w:after="0"/>
        <w:ind w:left="0"/>
        <w:jc w:val="both"/>
      </w:pPr>
      <w:r>
        <w:rPr>
          <w:rFonts w:ascii="Times New Roman"/>
          <w:b w:val="false"/>
          <w:i w:val="false"/>
          <w:color w:val="000000"/>
          <w:sz w:val="28"/>
        </w:rPr>
        <w:t>
      106-5) борышкердің, сондай-ақ оның құрылтайшылары (қатысушылары) мен лауазымды адамдарының орналасқан жерін анықтаудың мүмкін болмауын растайтын құжаттарды жасау қағидалары мен нысанын бекіту;";</w:t>
      </w:r>
    </w:p>
    <w:bookmarkEnd w:id="24"/>
    <w:bookmarkStart w:name="z33" w:id="25"/>
    <w:p>
      <w:pPr>
        <w:spacing w:after="0"/>
        <w:ind w:left="0"/>
        <w:jc w:val="both"/>
      </w:pPr>
      <w:r>
        <w:rPr>
          <w:rFonts w:ascii="Times New Roman"/>
          <w:b w:val="false"/>
          <w:i w:val="false"/>
          <w:color w:val="000000"/>
          <w:sz w:val="28"/>
        </w:rPr>
        <w:t xml:space="preserve">
      ведомствоның </w:t>
      </w:r>
      <w:r>
        <w:rPr>
          <w:rFonts w:ascii="Times New Roman"/>
          <w:b w:val="false"/>
          <w:i w:val="false"/>
          <w:color w:val="000000"/>
          <w:sz w:val="28"/>
        </w:rPr>
        <w:t>функцияларында</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мынадай мазмұндағы 356-1) және 356-2) тармақшалармен толықтырылсын: </w:t>
      </w:r>
    </w:p>
    <w:bookmarkEnd w:id="26"/>
    <w:bookmarkStart w:name="z35" w:id="27"/>
    <w:p>
      <w:pPr>
        <w:spacing w:after="0"/>
        <w:ind w:left="0"/>
        <w:jc w:val="both"/>
      </w:pPr>
      <w:r>
        <w:rPr>
          <w:rFonts w:ascii="Times New Roman"/>
          <w:b w:val="false"/>
          <w:i w:val="false"/>
          <w:color w:val="000000"/>
          <w:sz w:val="28"/>
        </w:rPr>
        <w:t>
      "356-1) әкімші қызметін жүзеге асыру құқығы бар түлғалардың тізімін интернет-ресурста орналастыру;</w:t>
      </w:r>
    </w:p>
    <w:bookmarkEnd w:id="27"/>
    <w:bookmarkStart w:name="z36" w:id="28"/>
    <w:p>
      <w:pPr>
        <w:spacing w:after="0"/>
        <w:ind w:left="0"/>
        <w:jc w:val="both"/>
      </w:pPr>
      <w:r>
        <w:rPr>
          <w:rFonts w:ascii="Times New Roman"/>
          <w:b w:val="false"/>
          <w:i w:val="false"/>
          <w:color w:val="000000"/>
          <w:sz w:val="28"/>
        </w:rPr>
        <w:t>
      356-2) салықтар және кедендік төлемдер бойынша кредитор, мемлекеттік орган немесе мемлекет қатысатын заңды тұлға таңдаған тұлғаны уақытша басқарушы етіп тағайындау;";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және </w:t>
      </w:r>
      <w:r>
        <w:rPr>
          <w:rFonts w:ascii="Times New Roman"/>
          <w:b w:val="false"/>
          <w:i w:val="false"/>
          <w:color w:val="000000"/>
          <w:sz w:val="28"/>
        </w:rPr>
        <w:t>361) тармақшалар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"359) табиғи монополиялар субъектiлерi болып табылатын не республиканың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олар үшін осындай тәртіп "Оңалту және банкроттық туралы" 2014 жылғы 7 наурыздағы Қазақстан Республикасының Заңында көзделген кезде мүліктік массаны өткiзудiң ерекше шарттары мен тәртiбiн және мүліктік масса объектілерін сатып алушыларға қойылатын қосымша талаптарды белгiлеу жөнінде ұсыныстар әзірлеу;</w:t>
      </w:r>
    </w:p>
    <w:bookmarkEnd w:id="29"/>
    <w:bookmarkStart w:name="z39" w:id="30"/>
    <w:p>
      <w:pPr>
        <w:spacing w:after="0"/>
        <w:ind w:left="0"/>
        <w:jc w:val="both"/>
      </w:pPr>
      <w:r>
        <w:rPr>
          <w:rFonts w:ascii="Times New Roman"/>
          <w:b w:val="false"/>
          <w:i w:val="false"/>
          <w:color w:val="000000"/>
          <w:sz w:val="28"/>
        </w:rPr>
        <w:t>
      360) оңалтуды басқарушының – оңалту рәсiмiнің жүзеге асырылу барысы, уақытша басқарушының, банкроттықты басқарушының банкроттық рәсiмiнің жүргiзілу барысы туралы ағымдағы ақпаратын қарауы;</w:t>
      </w:r>
    </w:p>
    <w:bookmarkEnd w:id="30"/>
    <w:bookmarkStart w:name="z40" w:id="31"/>
    <w:p>
      <w:pPr>
        <w:spacing w:after="0"/>
        <w:ind w:left="0"/>
        <w:jc w:val="both"/>
      </w:pPr>
      <w:r>
        <w:rPr>
          <w:rFonts w:ascii="Times New Roman"/>
          <w:b w:val="false"/>
          <w:i w:val="false"/>
          <w:color w:val="000000"/>
          <w:sz w:val="28"/>
        </w:rPr>
        <w:t>
      361) жоқ борышкерді банкроттық рәсімін қозғамай тарату туралы өтінішпен сотқа жүгіну;";</w:t>
      </w:r>
    </w:p>
    <w:bookmarkEnd w:id="31"/>
    <w:bookmarkStart w:name="z41" w:id="32"/>
    <w:p>
      <w:pPr>
        <w:spacing w:after="0"/>
        <w:ind w:left="0"/>
        <w:jc w:val="both"/>
      </w:pPr>
      <w:r>
        <w:rPr>
          <w:rFonts w:ascii="Times New Roman"/>
          <w:b w:val="false"/>
          <w:i w:val="false"/>
          <w:color w:val="000000"/>
          <w:sz w:val="28"/>
        </w:rPr>
        <w:t xml:space="preserve">
      мынадай мазмұндағы 361-1) тармақшамен толықтырылсын: </w:t>
      </w:r>
    </w:p>
    <w:bookmarkEnd w:id="32"/>
    <w:bookmarkStart w:name="z42" w:id="33"/>
    <w:p>
      <w:pPr>
        <w:spacing w:after="0"/>
        <w:ind w:left="0"/>
        <w:jc w:val="both"/>
      </w:pPr>
      <w:r>
        <w:rPr>
          <w:rFonts w:ascii="Times New Roman"/>
          <w:b w:val="false"/>
          <w:i w:val="false"/>
          <w:color w:val="000000"/>
          <w:sz w:val="28"/>
        </w:rPr>
        <w:t>
      "361-1) уақытша және банкроттықты басқарушының негізгі сыйақысын төлеу, сондай-ақ "Оңалту және банкроттық туралы" 2014 жылғы 7 наурыздағы Қазақстан Республикасының Заңында көзделген жағдайда кредиторлар комитетінің шешімі бойынша өзге де әкімшілік шығыстарды өтеу туралы өтінішхат беру;";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және </w:t>
      </w:r>
      <w:r>
        <w:rPr>
          <w:rFonts w:ascii="Times New Roman"/>
          <w:b w:val="false"/>
          <w:i w:val="false"/>
          <w:color w:val="000000"/>
          <w:sz w:val="28"/>
        </w:rPr>
        <w:t xml:space="preserve">364) тармақшалар </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"362) "Оңалту және банкроттық туралы" 2014 жылғы 7 наурыздағы Қазақстан Республикасы Заңының 118-1-бабында белгіленген тәртіппен банкроттық рәсімін қозғамай борышкерді тарату рәсімін жүргізу;</w:t>
      </w:r>
    </w:p>
    <w:bookmarkEnd w:id="34"/>
    <w:bookmarkStart w:name="z45" w:id="35"/>
    <w:p>
      <w:pPr>
        <w:spacing w:after="0"/>
        <w:ind w:left="0"/>
        <w:jc w:val="both"/>
      </w:pPr>
      <w:r>
        <w:rPr>
          <w:rFonts w:ascii="Times New Roman"/>
          <w:b w:val="false"/>
          <w:i w:val="false"/>
          <w:color w:val="000000"/>
          <w:sz w:val="28"/>
        </w:rPr>
        <w:t>
      363) борышкердің мүлкін сату бойынша электрондық аукцион өткізу тәртібінің сақталуын бақылауды жүзеге асыру;</w:t>
      </w:r>
    </w:p>
    <w:bookmarkEnd w:id="35"/>
    <w:bookmarkStart w:name="z46" w:id="36"/>
    <w:p>
      <w:pPr>
        <w:spacing w:after="0"/>
        <w:ind w:left="0"/>
        <w:jc w:val="both"/>
      </w:pPr>
      <w:r>
        <w:rPr>
          <w:rFonts w:ascii="Times New Roman"/>
          <w:b w:val="false"/>
          <w:i w:val="false"/>
          <w:color w:val="000000"/>
          <w:sz w:val="28"/>
        </w:rPr>
        <w:t>
      364) әдейі банкроттық белгілерінің болуын көрсететін деректер туралы құқық қорғау органдарына хабарлау;";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 xml:space="preserve">367) </w:t>
      </w:r>
      <w:r>
        <w:rPr>
          <w:rFonts w:ascii="Times New Roman"/>
          <w:b w:val="false"/>
          <w:i w:val="false"/>
          <w:color w:val="000000"/>
          <w:sz w:val="28"/>
        </w:rPr>
        <w:t xml:space="preserve"> және </w:t>
      </w:r>
      <w:r>
        <w:rPr>
          <w:rFonts w:ascii="Times New Roman"/>
          <w:b w:val="false"/>
          <w:i w:val="false"/>
          <w:color w:val="000000"/>
          <w:sz w:val="28"/>
        </w:rPr>
        <w:t>368) тармақшалар</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"366) оңалту және банкроттық туралы Қазақстан Республикасы заңнамасының сақталуын мемлекеттік бақылауды жүзеге асыру;</w:t>
      </w:r>
    </w:p>
    <w:bookmarkEnd w:id="37"/>
    <w:bookmarkStart w:name="z49" w:id="38"/>
    <w:p>
      <w:pPr>
        <w:spacing w:after="0"/>
        <w:ind w:left="0"/>
        <w:jc w:val="both"/>
      </w:pPr>
      <w:r>
        <w:rPr>
          <w:rFonts w:ascii="Times New Roman"/>
          <w:b w:val="false"/>
          <w:i w:val="false"/>
          <w:color w:val="000000"/>
          <w:sz w:val="28"/>
        </w:rPr>
        <w:t>
      367) банкроттың мүлкін сату бойынша электрондық аукционды өткізу және ұйымдастырушыны айқындау тәртібін әзірлеу;</w:t>
      </w:r>
    </w:p>
    <w:bookmarkEnd w:id="38"/>
    <w:bookmarkStart w:name="z50" w:id="39"/>
    <w:p>
      <w:pPr>
        <w:spacing w:after="0"/>
        <w:ind w:left="0"/>
        <w:jc w:val="both"/>
      </w:pPr>
      <w:r>
        <w:rPr>
          <w:rFonts w:ascii="Times New Roman"/>
          <w:b w:val="false"/>
          <w:i w:val="false"/>
          <w:color w:val="000000"/>
          <w:sz w:val="28"/>
        </w:rPr>
        <w:t>
      368) уақытша әкімшінің немесе уақытша басқарушының негізгі сыйақысының ең төменгі шегін әзірлеу;";</w:t>
      </w:r>
    </w:p>
    <w:bookmarkEnd w:id="39"/>
    <w:bookmarkStart w:name="z51" w:id="40"/>
    <w:p>
      <w:pPr>
        <w:spacing w:after="0"/>
        <w:ind w:left="0"/>
        <w:jc w:val="both"/>
      </w:pPr>
      <w:r>
        <w:rPr>
          <w:rFonts w:ascii="Times New Roman"/>
          <w:b w:val="false"/>
          <w:i w:val="false"/>
          <w:color w:val="000000"/>
          <w:sz w:val="28"/>
        </w:rPr>
        <w:t>
      мынадай мазмұндағы 368-1) және 368-2) тармақшалармен толықтырылсын:</w:t>
      </w:r>
    </w:p>
    <w:bookmarkEnd w:id="40"/>
    <w:bookmarkStart w:name="z52" w:id="41"/>
    <w:p>
      <w:pPr>
        <w:spacing w:after="0"/>
        <w:ind w:left="0"/>
        <w:jc w:val="both"/>
      </w:pPr>
      <w:r>
        <w:rPr>
          <w:rFonts w:ascii="Times New Roman"/>
          <w:b w:val="false"/>
          <w:i w:val="false"/>
          <w:color w:val="000000"/>
          <w:sz w:val="28"/>
        </w:rPr>
        <w:t>
      "368-1) банкроттықты басқарушының негізгі сыйақысының ең төменгі және ең жоғары шектерін әзірлеу;</w:t>
      </w:r>
    </w:p>
    <w:bookmarkEnd w:id="41"/>
    <w:bookmarkStart w:name="z53" w:id="42"/>
    <w:p>
      <w:pPr>
        <w:spacing w:after="0"/>
        <w:ind w:left="0"/>
        <w:jc w:val="both"/>
      </w:pPr>
      <w:r>
        <w:rPr>
          <w:rFonts w:ascii="Times New Roman"/>
          <w:b w:val="false"/>
          <w:i w:val="false"/>
          <w:color w:val="000000"/>
          <w:sz w:val="28"/>
        </w:rPr>
        <w:t>
      368-2) әкімшінің оңалту немесе банкроттық рәсімін жүзеге асыру барысы туралы ағымдағы және сұрау салынатын ақпаратты ұсыну нысандарын, қағидалары мен мерзімдерін әзірлеу;";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370) тармақша </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"370) уақытша және банкроттықты басқарушылардың негізгі сыйақыларын төлеу қағидаларын, сондай-ақ өзге де әкімшілік шығыстарды өтеу тәртібі мен мөлшерін әзірлеу;";</w:t>
      </w:r>
    </w:p>
    <w:bookmarkEnd w:id="43"/>
    <w:bookmarkStart w:name="z56" w:id="44"/>
    <w:p>
      <w:pPr>
        <w:spacing w:after="0"/>
        <w:ind w:left="0"/>
        <w:jc w:val="both"/>
      </w:pPr>
      <w:r>
        <w:rPr>
          <w:rFonts w:ascii="Times New Roman"/>
          <w:b w:val="false"/>
          <w:i w:val="false"/>
          <w:color w:val="000000"/>
          <w:sz w:val="28"/>
        </w:rPr>
        <w:t>
      мынадай мазмұндағы 370-1), 370-2), 370-3), 370-4) және 370-5) тармақшалармен толықтырылсын:</w:t>
      </w:r>
    </w:p>
    <w:bookmarkEnd w:id="44"/>
    <w:bookmarkStart w:name="z57" w:id="45"/>
    <w:p>
      <w:pPr>
        <w:spacing w:after="0"/>
        <w:ind w:left="0"/>
        <w:jc w:val="both"/>
      </w:pPr>
      <w:r>
        <w:rPr>
          <w:rFonts w:ascii="Times New Roman"/>
          <w:b w:val="false"/>
          <w:i w:val="false"/>
          <w:color w:val="000000"/>
          <w:sz w:val="28"/>
        </w:rPr>
        <w:t>
      "370-1) егер өтініш беруші салықтар және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w:t>
      </w:r>
    </w:p>
    <w:bookmarkEnd w:id="45"/>
    <w:bookmarkStart w:name="z58" w:id="46"/>
    <w:p>
      <w:pPr>
        <w:spacing w:after="0"/>
        <w:ind w:left="0"/>
        <w:jc w:val="both"/>
      </w:pPr>
      <w:r>
        <w:rPr>
          <w:rFonts w:ascii="Times New Roman"/>
          <w:b w:val="false"/>
          <w:i w:val="false"/>
          <w:color w:val="000000"/>
          <w:sz w:val="28"/>
        </w:rPr>
        <w:t>
      370-2) бақылау субъектісіне бармай профилактикалық бақылау нәтижелері бойынша анықталған бұзушылықтарды жою туралы хабарламаның және бақылау субъектісіне бармай профилактикалық бақылау нәтижелері бойынша анықталған, жою мүмкін емес бұзушылықтар туралы хабарламаның нысандарын әзірлеу;</w:t>
      </w:r>
    </w:p>
    <w:bookmarkEnd w:id="46"/>
    <w:bookmarkStart w:name="z59" w:id="47"/>
    <w:p>
      <w:pPr>
        <w:spacing w:after="0"/>
        <w:ind w:left="0"/>
        <w:jc w:val="both"/>
      </w:pPr>
      <w:r>
        <w:rPr>
          <w:rFonts w:ascii="Times New Roman"/>
          <w:b w:val="false"/>
          <w:i w:val="false"/>
          <w:color w:val="000000"/>
          <w:sz w:val="28"/>
        </w:rPr>
        <w:t>
      370-3) кредиторлар талаптарының тізілімін қалыптастыру нысандарын, қағидаларын және мерзімдерін әзірлеу;</w:t>
      </w:r>
    </w:p>
    <w:bookmarkEnd w:id="47"/>
    <w:bookmarkStart w:name="z60" w:id="48"/>
    <w:p>
      <w:pPr>
        <w:spacing w:after="0"/>
        <w:ind w:left="0"/>
        <w:jc w:val="both"/>
      </w:pPr>
      <w:r>
        <w:rPr>
          <w:rFonts w:ascii="Times New Roman"/>
          <w:b w:val="false"/>
          <w:i w:val="false"/>
          <w:color w:val="000000"/>
          <w:sz w:val="28"/>
        </w:rPr>
        <w:t>
      370-4) кредиторлар талаптарының қалыптастырылған тізіліміне өзгерістер мен толықтырулар енгізу қағидаларын әзірлеу;</w:t>
      </w:r>
    </w:p>
    <w:bookmarkEnd w:id="48"/>
    <w:bookmarkStart w:name="z61" w:id="49"/>
    <w:p>
      <w:pPr>
        <w:spacing w:after="0"/>
        <w:ind w:left="0"/>
        <w:jc w:val="both"/>
      </w:pPr>
      <w:r>
        <w:rPr>
          <w:rFonts w:ascii="Times New Roman"/>
          <w:b w:val="false"/>
          <w:i w:val="false"/>
          <w:color w:val="000000"/>
          <w:sz w:val="28"/>
        </w:rPr>
        <w:t>
      370-5)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 тармақша</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"371) оларды банкрот деп тану, оңалту рәсімін қолдану, банкроттық рәсімін қозғамай тарату туралы сот шешімі заңды күшіне енген борышкерлердің тізімін, сондай-ақ оларға қатысты оңалту рәсімін тоқтату туралы сот ұйғарымы заңды күшіне енген дара кәсіпкерлер мен заңды тұлғалардың тізімін интернет-ресурста жариялау;";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 тармақша</w:t>
      </w:r>
      <w:r>
        <w:rPr>
          <w:rFonts w:ascii="Times New Roman"/>
          <w:b w:val="false"/>
          <w:i w:val="false"/>
          <w:color w:val="000000"/>
          <w:sz w:val="28"/>
        </w:rPr>
        <w:t xml:space="preserve"> мынадай редакцияда жазылсын:</w:t>
      </w:r>
    </w:p>
    <w:bookmarkStart w:name="z65" w:id="51"/>
    <w:p>
      <w:pPr>
        <w:spacing w:after="0"/>
        <w:ind w:left="0"/>
        <w:jc w:val="both"/>
      </w:pPr>
      <w:r>
        <w:rPr>
          <w:rFonts w:ascii="Times New Roman"/>
          <w:b w:val="false"/>
          <w:i w:val="false"/>
          <w:color w:val="000000"/>
          <w:sz w:val="28"/>
        </w:rPr>
        <w:t>
      "373) уәкілетті органның интернет-ресурсында әкімші қызметін жүзеге асыруға құқығы бар тұлғалардың тізімін орналастыру, оңалтуды және банкроттықты басқарушыларды тағайындау және шеттету қағидаларын әзірлеу;";</w:t>
      </w:r>
    </w:p>
    <w:bookmarkEnd w:id="51"/>
    <w:bookmarkStart w:name="z66" w:id="52"/>
    <w:p>
      <w:pPr>
        <w:spacing w:after="0"/>
        <w:ind w:left="0"/>
        <w:jc w:val="both"/>
      </w:pPr>
      <w:r>
        <w:rPr>
          <w:rFonts w:ascii="Times New Roman"/>
          <w:b w:val="false"/>
          <w:i w:val="false"/>
          <w:color w:val="000000"/>
          <w:sz w:val="28"/>
        </w:rPr>
        <w:t>
      мынадай мазмұндағы 373-1) және 373-2) тармақшалармен толықтырылсын:</w:t>
      </w:r>
    </w:p>
    <w:bookmarkEnd w:id="52"/>
    <w:bookmarkStart w:name="z67" w:id="53"/>
    <w:p>
      <w:pPr>
        <w:spacing w:after="0"/>
        <w:ind w:left="0"/>
        <w:jc w:val="both"/>
      </w:pPr>
      <w:r>
        <w:rPr>
          <w:rFonts w:ascii="Times New Roman"/>
          <w:b w:val="false"/>
          <w:i w:val="false"/>
          <w:color w:val="000000"/>
          <w:sz w:val="28"/>
        </w:rPr>
        <w:t>
      "373-1) әкімшінің біліктілігін арттыру қағидаларын әзірлеу;</w:t>
      </w:r>
    </w:p>
    <w:bookmarkEnd w:id="53"/>
    <w:bookmarkStart w:name="z68" w:id="54"/>
    <w:p>
      <w:pPr>
        <w:spacing w:after="0"/>
        <w:ind w:left="0"/>
        <w:jc w:val="both"/>
      </w:pPr>
      <w:r>
        <w:rPr>
          <w:rFonts w:ascii="Times New Roman"/>
          <w:b w:val="false"/>
          <w:i w:val="false"/>
          <w:color w:val="000000"/>
          <w:sz w:val="28"/>
        </w:rPr>
        <w:t>
      373-2) әкімшінің уәкілетті органмен және өзге де тұлғалармен өзара іс-қимылды электрондық тәсілмен жүзеге асыру қағидаларын әзірлеу;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және </w:t>
      </w:r>
      <w:r>
        <w:rPr>
          <w:rFonts w:ascii="Times New Roman"/>
          <w:b w:val="false"/>
          <w:i w:val="false"/>
          <w:color w:val="000000"/>
          <w:sz w:val="28"/>
        </w:rPr>
        <w:t>375) тармақшалар</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"374) қаржы орнықтылығы сыныптарының коэффициенттерін есептеу және шекараларын айқындау қағидаларын әзірлеу;</w:t>
      </w:r>
    </w:p>
    <w:bookmarkEnd w:id="55"/>
    <w:bookmarkStart w:name="z71" w:id="56"/>
    <w:p>
      <w:pPr>
        <w:spacing w:after="0"/>
        <w:ind w:left="0"/>
        <w:jc w:val="both"/>
      </w:pPr>
      <w:r>
        <w:rPr>
          <w:rFonts w:ascii="Times New Roman"/>
          <w:b w:val="false"/>
          <w:i w:val="false"/>
          <w:color w:val="000000"/>
          <w:sz w:val="28"/>
        </w:rPr>
        <w:t>
      375) оңалту жоспарында көзделген іс-шараларды іске асыруды ескере отырып, уақытша әкімшінің, уақытша басқарушының және оңалтуды басқарушының –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w:t>
      </w:r>
    </w:p>
    <w:bookmarkEnd w:id="56"/>
    <w:bookmarkStart w:name="z72" w:id="57"/>
    <w:p>
      <w:pPr>
        <w:spacing w:after="0"/>
        <w:ind w:left="0"/>
        <w:jc w:val="both"/>
      </w:pPr>
      <w:r>
        <w:rPr>
          <w:rFonts w:ascii="Times New Roman"/>
          <w:b w:val="false"/>
          <w:i w:val="false"/>
          <w:color w:val="000000"/>
          <w:sz w:val="28"/>
        </w:rPr>
        <w:t>
      мынадай мазмұндағы 375-2) тармақшамен толықтырылсын:</w:t>
      </w:r>
    </w:p>
    <w:bookmarkEnd w:id="57"/>
    <w:bookmarkStart w:name="z73" w:id="58"/>
    <w:p>
      <w:pPr>
        <w:spacing w:after="0"/>
        <w:ind w:left="0"/>
        <w:jc w:val="both"/>
      </w:pPr>
      <w:r>
        <w:rPr>
          <w:rFonts w:ascii="Times New Roman"/>
          <w:b w:val="false"/>
          <w:i w:val="false"/>
          <w:color w:val="000000"/>
          <w:sz w:val="28"/>
        </w:rPr>
        <w:t>
      "375-2) оңалту жоспарының үлгілік нысанын әзірлеу;";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және </w:t>
      </w:r>
      <w:r>
        <w:rPr>
          <w:rFonts w:ascii="Times New Roman"/>
          <w:b w:val="false"/>
          <w:i w:val="false"/>
          <w:color w:val="000000"/>
          <w:sz w:val="28"/>
        </w:rPr>
        <w:t>387) тармақшалар</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"386) "Оңалту және банкроттық туралы" 2014 жылғы 7 наурыздағы Қазақстан Республикасының Заңына сәйкес интернет-ресурста:</w:t>
      </w:r>
    </w:p>
    <w:bookmarkEnd w:id="59"/>
    <w:bookmarkStart w:name="z76" w:id="60"/>
    <w:p>
      <w:pPr>
        <w:spacing w:after="0"/>
        <w:ind w:left="0"/>
        <w:jc w:val="both"/>
      </w:pPr>
      <w:r>
        <w:rPr>
          <w:rFonts w:ascii="Times New Roman"/>
          <w:b w:val="false"/>
          <w:i w:val="false"/>
          <w:color w:val="000000"/>
          <w:sz w:val="28"/>
        </w:rPr>
        <w:t>
      кредиторлар жиналысын өткізу туралы хабарламаны;</w:t>
      </w:r>
    </w:p>
    <w:bookmarkEnd w:id="60"/>
    <w:bookmarkStart w:name="z77" w:id="61"/>
    <w:p>
      <w:pPr>
        <w:spacing w:after="0"/>
        <w:ind w:left="0"/>
        <w:jc w:val="both"/>
      </w:pPr>
      <w:r>
        <w:rPr>
          <w:rFonts w:ascii="Times New Roman"/>
          <w:b w:val="false"/>
          <w:i w:val="false"/>
          <w:color w:val="000000"/>
          <w:sz w:val="28"/>
        </w:rPr>
        <w:t>
      банкроттық туралы іс қозғау және кредиторлардың талаптарын мәлімдеу тәртібі туралы хабарландыруды;</w:t>
      </w:r>
    </w:p>
    <w:bookmarkEnd w:id="61"/>
    <w:bookmarkStart w:name="z78" w:id="62"/>
    <w:p>
      <w:pPr>
        <w:spacing w:after="0"/>
        <w:ind w:left="0"/>
        <w:jc w:val="both"/>
      </w:pPr>
      <w:r>
        <w:rPr>
          <w:rFonts w:ascii="Times New Roman"/>
          <w:b w:val="false"/>
          <w:i w:val="false"/>
          <w:color w:val="000000"/>
          <w:sz w:val="28"/>
        </w:rPr>
        <w:t>
      банкроттық рәсімін қозғай отырып, борышкерді банкрот деп тану және оны тарату туралы хабарландыруды;</w:t>
      </w:r>
    </w:p>
    <w:bookmarkEnd w:id="62"/>
    <w:bookmarkStart w:name="z79" w:id="63"/>
    <w:p>
      <w:pPr>
        <w:spacing w:after="0"/>
        <w:ind w:left="0"/>
        <w:jc w:val="both"/>
      </w:pPr>
      <w:r>
        <w:rPr>
          <w:rFonts w:ascii="Times New Roman"/>
          <w:b w:val="false"/>
          <w:i w:val="false"/>
          <w:color w:val="000000"/>
          <w:sz w:val="28"/>
        </w:rPr>
        <w:t>
      оңалту туралы іс бойынша өндірістік іс қозғау және кредиторлардың талаптарын мәлімдеу тәртібі туралы хабарландыруды;</w:t>
      </w:r>
    </w:p>
    <w:bookmarkEnd w:id="63"/>
    <w:bookmarkStart w:name="z80" w:id="64"/>
    <w:p>
      <w:pPr>
        <w:spacing w:after="0"/>
        <w:ind w:left="0"/>
        <w:jc w:val="both"/>
      </w:pPr>
      <w:r>
        <w:rPr>
          <w:rFonts w:ascii="Times New Roman"/>
          <w:b w:val="false"/>
          <w:i w:val="false"/>
          <w:color w:val="000000"/>
          <w:sz w:val="28"/>
        </w:rPr>
        <w:t>
      кредиторлар талаптарының қалыптастырылған тізілімін;</w:t>
      </w:r>
    </w:p>
    <w:bookmarkEnd w:id="64"/>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талаптарын мәлімдеу тәртібі туралы хабарландыруды орналастыру;</w:t>
      </w:r>
    </w:p>
    <w:bookmarkStart w:name="z81" w:id="65"/>
    <w:p>
      <w:pPr>
        <w:spacing w:after="0"/>
        <w:ind w:left="0"/>
        <w:jc w:val="both"/>
      </w:pPr>
      <w:r>
        <w:rPr>
          <w:rFonts w:ascii="Times New Roman"/>
          <w:b w:val="false"/>
          <w:i w:val="false"/>
          <w:color w:val="000000"/>
          <w:sz w:val="28"/>
        </w:rPr>
        <w:t>
      387) оңалтуды не банкроттықты басқарушыларды әкімші қызметін жүзеге асыруға құқығы бар тұлғалар хабарламаларының тізілімінен алып тастау туралы ақпаратты кредиторлар жиналысына жіберу;".</w:t>
      </w:r>
    </w:p>
    <w:bookmarkEnd w:id="65"/>
    <w:bookmarkStart w:name="z82" w:id="6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