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3cf3" w14:textId="2113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сәуірдегі № 202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Мыналар: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акцияларының мемлекеттік пакеттері (жарғылық капиталға қатысу үлестері) Қордың орналастырылатын акцияларына ақы төлеуге берілетін заңды тұлғалардың тізбесі (бұдан әрі – тізбе);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шешімдеріне енгізілетін өзгерістер мен толықтырулар;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қаулыға 3-қосымшаға ("қызмет бабында пайдалану үшін" белгісімен) сәйкес Қордың тәуелсіз директорларына берілетін сыйақылардың мөлшері және төлеу шарттары бекітілсін.";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Қордың Директорлар кеңесі сайлансын.";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8-1-тармақпен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Қордың Директорлар кеңесінің өкілеттік мерзімі 2020 жылғы 1 қаңтар – 2023 жылғы 31 желтоқсан болып белгіленсін.";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қаулыға қоса берілетін акцияларының мемлекеттік пакеттері (жарғылық капиталдардағы қатысу үлестері) "Самұрық-Қазына" ұлттық әл-ауқат қоры" акционерлік қоғамының орналастырылатын акцияларына ақы төлеуге берілетін заңды тұлғалардың тізбесінің жоғарғы оң жақ бұрышы мынадай редакцияда жазылсын: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қаулыға қоса берілетін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қаулыға "Самұрық-Қазына" ұлттық әл-ауқат қоры" акционерлік қоғамы Директорлар кеңесінің құрамы"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бұрышы мынадай редакцияда жазылсын: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4-қосымша";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"Руслан Ерболатұлы Дәленов – Қазақстан Республикасының Ұлттық экономика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Ахметжан Смағұлұлы Есімов – "Самұрық-Қазына" ұлттық әл-ауқат қоры" акционерлік қоғамы басқармасының төрағасы"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жоспарлау жөніндегі орталық уәкілетті органның бірінші басшысы – "Самұрық-Қазына" ұлттық әл-ауқат қоры" акционерлік қоғамының жалғыз акционерінің өкілі,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көрсетілген қаулыға "Самұрық-Қазына" ұлттық әл-ауқат қоры" акционерлік қоғамының тәуелсіз директорларына берілетін сыйақылардың мөлшері және төлеу шарттары" деген 3-қосымша осы қаулыға қосымшаға (қызмет бабында пайдалану үшін) сәйкес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оған қосымшаның 2019 жылғы 6 желтоқсаннан бастап қолданысқа енгізілетін 2 және 3-тармақтарын қоспағанда,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