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3cc1" w14:textId="8953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тізбесін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27 наурыздағы № 147 қаулысы. Күші жойылды - Қазақстан Республикасы Үкіметінің 2023 жылғы 11 тамыздағы № 670 қаулысымен</w:t>
      </w:r>
    </w:p>
    <w:p>
      <w:pPr>
        <w:spacing w:after="0"/>
        <w:ind w:left="0"/>
        <w:jc w:val="both"/>
      </w:pPr>
      <w:r>
        <w:rPr>
          <w:rFonts w:ascii="Times New Roman"/>
          <w:b w:val="false"/>
          <w:i w:val="false"/>
          <w:color w:val="ff0000"/>
          <w:sz w:val="28"/>
        </w:rPr>
        <w:t xml:space="preserve">
      Ескерту. Күші жойылды - ҚР Үкіметінің 11.08.2023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спорттық жарыстардың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147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Халықаралық спорттық жарыстардың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Паралимпиада ойындары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спорттық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ойындары (сурдо)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санатындағы халықаралық спорттық жарыстар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Мұхит чемпионаты (пара, сурдо)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кубогінің кезеңдері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чемпионаттарына іріктеу турнирлері (барлық спорт түрлері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топтарына арналған спорт түрлерінен Азия чемпионаттары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топтарына арналған спорт түрлерінен әлем чемпионаттары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Гранд-Слам жарыстары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жауынгерлік өнер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Кубогі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Кубогінің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жағажай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үй-жайлардағы және жауынгерлік өнер бойынша Азия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Құрлықтық, өңірлік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іріктеу турнирлері (жазғы, қысқы, пара, сурдо)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ойындары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Рейтингтік жарыстар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әлем чемпионаты (жазғы, қысқы)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арнаулы Олимпиадалық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спорттық жарыстар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матчтық кездесулер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147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81, 703-құжат).</w:t>
      </w:r>
    </w:p>
    <w:bookmarkEnd w:id="6"/>
    <w:bookmarkStart w:name="z10" w:id="7"/>
    <w:p>
      <w:pPr>
        <w:spacing w:after="0"/>
        <w:ind w:left="0"/>
        <w:jc w:val="both"/>
      </w:pPr>
      <w:r>
        <w:rPr>
          <w:rFonts w:ascii="Times New Roman"/>
          <w:b w:val="false"/>
          <w:i w:val="false"/>
          <w:color w:val="000000"/>
          <w:sz w:val="28"/>
        </w:rPr>
        <w:t xml:space="preserve">
      2."Халықаралық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қаулысына өзгеріс енгізу туралы" Қазақстан Республикасы Үкіметінің 2016 жылғы 9 маусымдағы № 342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35, 205-құжат).</w:t>
      </w:r>
    </w:p>
    <w:bookmarkEnd w:id="7"/>
    <w:bookmarkStart w:name="z11" w:id="8"/>
    <w:p>
      <w:pPr>
        <w:spacing w:after="0"/>
        <w:ind w:left="0"/>
        <w:jc w:val="both"/>
      </w:pPr>
      <w:r>
        <w:rPr>
          <w:rFonts w:ascii="Times New Roman"/>
          <w:b w:val="false"/>
          <w:i w:val="false"/>
          <w:color w:val="000000"/>
          <w:sz w:val="28"/>
        </w:rPr>
        <w:t xml:space="preserve">
      3."Халықаралық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қаулысына өзгеріс енгізу туралы" Қазақстан Республикасы Үкіметінің 2016 жылғы 5 қарашадағы № 665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54, 351-құжат).</w:t>
      </w:r>
    </w:p>
    <w:bookmarkEnd w:id="8"/>
    <w:bookmarkStart w:name="z12" w:id="9"/>
    <w:p>
      <w:pPr>
        <w:spacing w:after="0"/>
        <w:ind w:left="0"/>
        <w:jc w:val="both"/>
      </w:pPr>
      <w:r>
        <w:rPr>
          <w:rFonts w:ascii="Times New Roman"/>
          <w:b w:val="false"/>
          <w:i w:val="false"/>
          <w:color w:val="000000"/>
          <w:sz w:val="28"/>
        </w:rPr>
        <w:t xml:space="preserve">
      4."Халықаралық спорттық жарыстардың тізбесін, халықаралық спорттық жарыстардың чемпиондары мен жүлдегерлеріне, спорт түрлері бойынша Қазақстан Республикасының құрама командаларының (спорт түрлері бойынша ұлттық құрама командалардың) жаттықтырушылары мен мүшелеріне ақшалай көтермелеу төлемдерінің мөлшерін және оларды төлеу қағидаларын бекіту туралы" Қазақстан Республикасы Үкіметінің 2014 жылғы 19 желтоқсандағы № 1345 қаулысына өзгеріс енгізу туралы" Қазақстан Республикасы Үкіметінің 2017 жылғы 28 қарашадағы № 786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62-63, 381-құжат).</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