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6f9c" w14:textId="7a06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18 наурыздағы № 122 қаулысы. Күші жойылды - Қазақстан Республикасы Үкіметінің 2025 жылғы 8 мамырдағы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21, 267-құжат)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комиссияның қызметі туралы үлгілік ережені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Кәмелетке толмағандардың істері және олардың құқықтарын қорғау жөніндегі комиссияның қызметі туралы үлгілік ереже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Кәмелетке толмағандардың істері және олардың құқықтарын қорғау жөніндегі комиссия туралы үлгі </w:t>
      </w:r>
      <w:r>
        <w:rPr>
          <w:rFonts w:ascii="Times New Roman"/>
          <w:b w:val="false"/>
          <w:i w:val="false"/>
          <w:color w:val="000000"/>
          <w:sz w:val="28"/>
        </w:rPr>
        <w:t>ережеде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комиссияның қызметі туралы үлгілік ереже";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 Облыстық, қалалық, қаладағы аудандық, аудандық Комиссия тиісті жергілікті атқарушы орган (әкімдік) жанынан құрылады.</w:t>
      </w:r>
    </w:p>
    <w:bookmarkEnd w:id="9"/>
    <w:bookmarkStart w:name="z14" w:id="10"/>
    <w:p>
      <w:pPr>
        <w:spacing w:after="0"/>
        <w:ind w:left="0"/>
        <w:jc w:val="both"/>
      </w:pPr>
      <w:r>
        <w:rPr>
          <w:rFonts w:ascii="Times New Roman"/>
          <w:b w:val="false"/>
          <w:i w:val="false"/>
          <w:color w:val="000000"/>
          <w:sz w:val="28"/>
        </w:rPr>
        <w:t>
      3. Қажет болған кезде Комиссия аудан орталығынан едәуір қашықтықта орналасқан кент, ауыл, ауылдық округ әкімінің жанынан құрылуы мүмкін. Кент, ауыл, ауылдық округ әкімінің жанындағы Комиссия аудандық Комиссияның құқықтары мен міндеттерін иеленеді. Кенттік, ауылдық Комиссияны және ауылдық округ Комиссиясын құру туралы шешімді облыс әкімдігі қабылдайды, ал дербес құрамын тиісті ауданның мәслихаты бекітеді.</w:t>
      </w:r>
    </w:p>
    <w:bookmarkEnd w:id="10"/>
    <w:bookmarkStart w:name="z15" w:id="11"/>
    <w:p>
      <w:pPr>
        <w:spacing w:after="0"/>
        <w:ind w:left="0"/>
        <w:jc w:val="both"/>
      </w:pPr>
      <w:r>
        <w:rPr>
          <w:rFonts w:ascii="Times New Roman"/>
          <w:b w:val="false"/>
          <w:i w:val="false"/>
          <w:color w:val="000000"/>
          <w:sz w:val="28"/>
        </w:rPr>
        <w:t>
      4. Кәмелетке толмағандардың iстерi және олардың құқықтарын қорғау жөнiндегi Комиссия төраға, төрағаның орынбасары, Комиссия мүшелерi және хатшы құрамында құрылады.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жергілікті атқарушы орган аппаратында (әкімдікте) штаттық лауазымды атқарады.";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2"/>
    <w:p>
      <w:pPr>
        <w:spacing w:after="0"/>
        <w:ind w:left="0"/>
        <w:jc w:val="both"/>
      </w:pPr>
      <w:r>
        <w:rPr>
          <w:rFonts w:ascii="Times New Roman"/>
          <w:b w:val="false"/>
          <w:i w:val="false"/>
          <w:color w:val="000000"/>
          <w:sz w:val="28"/>
        </w:rPr>
        <w:t>
      "2-тарау. Комиссияның негізгі функциялары";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 Комиссия өз қызметінде жергілікті атқарушы орган алдында жауапты, сондай-ақ жоғары тұрған Кәмелетке толмағандардың істері жөніндегі комиссияның бақылауында болады және оған есеп береді.</w:t>
      </w:r>
    </w:p>
    <w:bookmarkEnd w:id="13"/>
    <w:bookmarkStart w:name="z20" w:id="14"/>
    <w:p>
      <w:pPr>
        <w:spacing w:after="0"/>
        <w:ind w:left="0"/>
        <w:jc w:val="both"/>
      </w:pPr>
      <w:r>
        <w:rPr>
          <w:rFonts w:ascii="Times New Roman"/>
          <w:b w:val="false"/>
          <w:i w:val="false"/>
          <w:color w:val="000000"/>
          <w:sz w:val="28"/>
        </w:rPr>
        <w:t>
      8. Комиссия өз құзыреті шегінде:</w:t>
      </w:r>
    </w:p>
    <w:bookmarkEnd w:id="14"/>
    <w:bookmarkStart w:name="z21" w:id="15"/>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кәмелетке толмағандар арасында құқық бұзушылықтардың жасалуына ықпал ететін себептер мен шарттарды анықтау және жою, балалардың қадағалаусыз және панасыз қалуының алдын алу, кәмелетке толмағандарды зорлық-зомбылықтан және қатыгездікпен қараудан, кәмелетке толмағандар арасындағы қоғамға жат әрекеттерден қорғау жөнiндегi шараларды жүзеге асырады;</w:t>
      </w:r>
    </w:p>
    <w:bookmarkEnd w:id="15"/>
    <w:bookmarkStart w:name="z22" w:id="16"/>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 әлеуметтік оңалту жөніндегі мемлекеттiк органдардың қызметін жетілдіруге бағытталған бағдарламалар мен әдiстемелердi әзiрлейдi;</w:t>
      </w:r>
    </w:p>
    <w:bookmarkEnd w:id="16"/>
    <w:bookmarkStart w:name="z23" w:id="17"/>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ұйымдарда кәмелетке толмағандарды тәрбиелеу, оқыту, ұстау жағдайларын бақылауды қамтамасыз етуге қатысады;</w:t>
      </w:r>
    </w:p>
    <w:bookmarkEnd w:id="17"/>
    <w:bookmarkStart w:name="z24" w:id="18"/>
    <w:p>
      <w:pPr>
        <w:spacing w:after="0"/>
        <w:ind w:left="0"/>
        <w:jc w:val="both"/>
      </w:pPr>
      <w:r>
        <w:rPr>
          <w:rFonts w:ascii="Times New Roman"/>
          <w:b w:val="false"/>
          <w:i w:val="false"/>
          <w:color w:val="000000"/>
          <w:sz w:val="28"/>
        </w:rPr>
        <w:t>
      4) кәмелетке толмағандар арасындағы құқық бұзушылықтардың, балалардың қадағалаусыз және панасыз қалуының, сондай-ақ кәмелетке толмағандарға қатысты зорлық-зомбылықтың және қатыгездікпен қараудың жай-күйiн зерделейдi және осы мәселелер бойынша әлеуметтанушылық зерттеулер жүргiзудi ұйымдастырады;</w:t>
      </w:r>
    </w:p>
    <w:bookmarkEnd w:id="18"/>
    <w:bookmarkStart w:name="z25" w:id="19"/>
    <w:p>
      <w:pPr>
        <w:spacing w:after="0"/>
        <w:ind w:left="0"/>
        <w:jc w:val="both"/>
      </w:pPr>
      <w:r>
        <w:rPr>
          <w:rFonts w:ascii="Times New Roman"/>
          <w:b w:val="false"/>
          <w:i w:val="false"/>
          <w:color w:val="000000"/>
          <w:sz w:val="28"/>
        </w:rPr>
        <w:t>
      5) бала құқықтарын қорғау жөніндегі функцияларды жүзеге асыратын ұйымдар желісінің дамуына жәрдем көрсетеді және олардың қызметінің мониторингін қамтамасыз етеді;</w:t>
      </w:r>
    </w:p>
    <w:bookmarkEnd w:id="19"/>
    <w:bookmarkStart w:name="z26" w:id="20"/>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профилактикасымен айналысатын органдар мен ұйымдардың оң жұмыс тәжiрибесiн жинақтайды және таратады, оларға әдiстемелiк және практикалық көмек көрсетедi; </w:t>
      </w:r>
    </w:p>
    <w:bookmarkEnd w:id="20"/>
    <w:bookmarkStart w:name="z27" w:id="21"/>
    <w:p>
      <w:pPr>
        <w:spacing w:after="0"/>
        <w:ind w:left="0"/>
        <w:jc w:val="both"/>
      </w:pPr>
      <w:r>
        <w:rPr>
          <w:rFonts w:ascii="Times New Roman"/>
          <w:b w:val="false"/>
          <w:i w:val="false"/>
          <w:color w:val="000000"/>
          <w:sz w:val="28"/>
        </w:rPr>
        <w:t xml:space="preserve">
      7) мүдделi мемлекеттiк органдар басшыларының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олардың құқықтары мен заңды мүдделерін қорғау және қалпына келтіру жөнінде жүргiзген жұмыстары туралы есептерiн тыңдайды және олардың арасында жетекшiлiк ететiн мәселелер бойынша ақпарат алмасуды ұйымдастырады; </w:t>
      </w:r>
    </w:p>
    <w:bookmarkEnd w:id="21"/>
    <w:bookmarkStart w:name="z28" w:id="22"/>
    <w:p>
      <w:pPr>
        <w:spacing w:after="0"/>
        <w:ind w:left="0"/>
        <w:jc w:val="both"/>
      </w:pPr>
      <w:r>
        <w:rPr>
          <w:rFonts w:ascii="Times New Roman"/>
          <w:b w:val="false"/>
          <w:i w:val="false"/>
          <w:color w:val="000000"/>
          <w:sz w:val="28"/>
        </w:rPr>
        <w:t>
      8) кәмелетке толмағандарды арнайы білім беру ұйымдарына және ерекше ұстау режимі бар білім беру ұйымдарына жіберу мәселелері бойынша сотқа материалдар дайындауға қатысады;</w:t>
      </w:r>
    </w:p>
    <w:bookmarkEnd w:id="22"/>
    <w:bookmarkStart w:name="z29" w:id="23"/>
    <w:p>
      <w:pPr>
        <w:spacing w:after="0"/>
        <w:ind w:left="0"/>
        <w:jc w:val="both"/>
      </w:pPr>
      <w:r>
        <w:rPr>
          <w:rFonts w:ascii="Times New Roman"/>
          <w:b w:val="false"/>
          <w:i w:val="false"/>
          <w:color w:val="000000"/>
          <w:sz w:val="28"/>
        </w:rPr>
        <w:t>
      9) қылмыстық-атқару жүйесі мекемелерінен босатылған не арнайы білім беру ұйымдары мен ерекше ұстау режимі бар білім беру ұйымдарынан оралған кәмелетке толмағандарды жұмысқа және тұрмыстық орналастыруда, сондай-ақ өмірде қиын жағдайда жүрген кәмелетке толмағандарды әлеуметтік оңалту жөніндегі өзге де функцияларды жүзеге асыруда мүдделі органдардың қызметін үйлестіреді;</w:t>
      </w:r>
    </w:p>
    <w:bookmarkEnd w:id="23"/>
    <w:bookmarkStart w:name="z30" w:id="24"/>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және панасыз қалудың, кәмелетке толмағандарға қатысты зорлық-зомбылықтың және қатыгездікпен қараудың профилактикасы жөнінде жүргiзiлген жұмысты бұқаралық ақпарат құралдарында жариялауды ұйымдастырады;</w:t>
      </w:r>
    </w:p>
    <w:bookmarkEnd w:id="24"/>
    <w:bookmarkStart w:name="z31" w:id="25"/>
    <w:p>
      <w:pPr>
        <w:spacing w:after="0"/>
        <w:ind w:left="0"/>
        <w:jc w:val="both"/>
      </w:pPr>
      <w:r>
        <w:rPr>
          <w:rFonts w:ascii="Times New Roman"/>
          <w:b w:val="false"/>
          <w:i w:val="false"/>
          <w:color w:val="000000"/>
          <w:sz w:val="28"/>
        </w:rPr>
        <w:t>
      11) кәмелетке толмағандардың істері және олардың құқықтарын қорғау жөніндегі төмен тұрған Комиссиялардың қызметіне мониторингті жүзеге асырады;</w:t>
      </w:r>
    </w:p>
    <w:bookmarkEnd w:id="25"/>
    <w:bookmarkStart w:name="z32" w:id="26"/>
    <w:p>
      <w:pPr>
        <w:spacing w:after="0"/>
        <w:ind w:left="0"/>
        <w:jc w:val="both"/>
      </w:pPr>
      <w:r>
        <w:rPr>
          <w:rFonts w:ascii="Times New Roman"/>
          <w:b w:val="false"/>
          <w:i w:val="false"/>
          <w:color w:val="000000"/>
          <w:sz w:val="28"/>
        </w:rPr>
        <w:t>
      12) кәмелетке толмағандардың істері және олардың құқықтарын қорғау жөніндегі төмен тұрған Комиссиялардың қызметін үйлестіреді.";</w:t>
      </w:r>
    </w:p>
    <w:bookmarkEnd w:id="26"/>
    <w:bookmarkStart w:name="z33" w:id="27"/>
    <w:p>
      <w:pPr>
        <w:spacing w:after="0"/>
        <w:ind w:left="0"/>
        <w:jc w:val="both"/>
      </w:pPr>
      <w:r>
        <w:rPr>
          <w:rFonts w:ascii="Times New Roman"/>
          <w:b w:val="false"/>
          <w:i w:val="false"/>
          <w:color w:val="000000"/>
          <w:sz w:val="28"/>
        </w:rPr>
        <w:t>
      9. Комиссияның негізгі функциялары:</w:t>
      </w:r>
    </w:p>
    <w:bookmarkEnd w:id="27"/>
    <w:bookmarkStart w:name="z34" w:id="28"/>
    <w:p>
      <w:pPr>
        <w:spacing w:after="0"/>
        <w:ind w:left="0"/>
        <w:jc w:val="both"/>
      </w:pPr>
      <w:r>
        <w:rPr>
          <w:rFonts w:ascii="Times New Roman"/>
          <w:b w:val="false"/>
          <w:i w:val="false"/>
          <w:color w:val="000000"/>
          <w:sz w:val="28"/>
        </w:rPr>
        <w:t>
      1) кәмелетке толмағандардың құқықтары мен заңды мүдделерiн iске асыруда және қорғауда оларға жәрдем көрсету;</w:t>
      </w:r>
    </w:p>
    <w:bookmarkEnd w:id="28"/>
    <w:bookmarkStart w:name="z35" w:id="29"/>
    <w:p>
      <w:pPr>
        <w:spacing w:after="0"/>
        <w:ind w:left="0"/>
        <w:jc w:val="both"/>
      </w:pPr>
      <w:r>
        <w:rPr>
          <w:rFonts w:ascii="Times New Roman"/>
          <w:b w:val="false"/>
          <w:i w:val="false"/>
          <w:color w:val="000000"/>
          <w:sz w:val="28"/>
        </w:rPr>
        <w:t>
      2) кәмелетке толмағандардың құқық бұзушылықтарының, қараусыз, панасыз қалуының және қоғамға қарсы әрекеттерiнiң алдын алу жөнiндегi жұмыстың жай-күйi туралы, сондай-ақ кәмелетке толмағандардың құқықтары мен заңды мүдделерiнiң бұзылуы анықталған фактiлерi туралы мүдделi мемлекеттік органдар мен ұйымдарды үнемі хабардар ету;</w:t>
      </w:r>
    </w:p>
    <w:bookmarkEnd w:id="29"/>
    <w:bookmarkStart w:name="z36" w:id="30"/>
    <w:p>
      <w:pPr>
        <w:spacing w:after="0"/>
        <w:ind w:left="0"/>
        <w:jc w:val="both"/>
      </w:pPr>
      <w:r>
        <w:rPr>
          <w:rFonts w:ascii="Times New Roman"/>
          <w:b w:val="false"/>
          <w:i w:val="false"/>
          <w:color w:val="000000"/>
          <w:sz w:val="28"/>
        </w:rPr>
        <w:t>
      3) өмiрi мен денсаулығына қауiп төнетiн жағдайдағы кәмелетке толмағандарды анықтау және әлеуметтiк оңалту, кәмелетке толмағандарды тәрбиелеу, оқыту, ұстау, олардың өмiрi мен денсаулығын қорғау жөнiндегi өздерiнiң мiндеттерiн орындамайтын, сондай-ақ кәмелетке толмағандардың қалыпты дене және рухани дамуына терiс әсер ететiн немесе оларға қатігездікпен қарайтын ата-аналарды немесе өзге де заңды өкiлдердi белгілеу жөнiндегi жұмыстарды ұйымдастыру;</w:t>
      </w:r>
    </w:p>
    <w:bookmarkEnd w:id="30"/>
    <w:bookmarkStart w:name="z37" w:id="31"/>
    <w:p>
      <w:pPr>
        <w:spacing w:after="0"/>
        <w:ind w:left="0"/>
        <w:jc w:val="both"/>
      </w:pPr>
      <w:r>
        <w:rPr>
          <w:rFonts w:ascii="Times New Roman"/>
          <w:b w:val="false"/>
          <w:i w:val="false"/>
          <w:color w:val="000000"/>
          <w:sz w:val="28"/>
        </w:rPr>
        <w:t xml:space="preserve">
      4) кәмелетке толмағандардың құқықтары мен заңды мүдделерiнiң бұзылуына немесе шектелуiне байланысты кәмелетке толмағандардың, олардың ата-аналарының немесе өзге де заңды өкiлдерi мен басқа адамдардың шағымдары мен өтiнiштерiн қарау; </w:t>
      </w:r>
    </w:p>
    <w:bookmarkEnd w:id="31"/>
    <w:bookmarkStart w:name="z38" w:id="32"/>
    <w:p>
      <w:pPr>
        <w:spacing w:after="0"/>
        <w:ind w:left="0"/>
        <w:jc w:val="both"/>
      </w:pPr>
      <w:r>
        <w:rPr>
          <w:rFonts w:ascii="Times New Roman"/>
          <w:b w:val="false"/>
          <w:i w:val="false"/>
          <w:color w:val="000000"/>
          <w:sz w:val="28"/>
        </w:rPr>
        <w:t>
      5) белгiленген тәртiппен кәмелетке толмағандардың құқықтары мен заңды мүдделерiн қорғау үшiн сотқа жүгiну;</w:t>
      </w:r>
    </w:p>
    <w:bookmarkEnd w:id="32"/>
    <w:bookmarkStart w:name="z39" w:id="33"/>
    <w:p>
      <w:pPr>
        <w:spacing w:after="0"/>
        <w:ind w:left="0"/>
        <w:jc w:val="both"/>
      </w:pPr>
      <w:r>
        <w:rPr>
          <w:rFonts w:ascii="Times New Roman"/>
          <w:b w:val="false"/>
          <w:i w:val="false"/>
          <w:color w:val="000000"/>
          <w:sz w:val="28"/>
        </w:rPr>
        <w:t>
      6) мемлекет көмегiне мұқтаж және өмірде қиын жағдайда жүрген кәмелетке толмағандарды қолдау туралы қорғаншылық және қамқоршылық органдарына ұсыныстар енгiзу;</w:t>
      </w:r>
    </w:p>
    <w:bookmarkEnd w:id="33"/>
    <w:bookmarkStart w:name="z40" w:id="34"/>
    <w:p>
      <w:pPr>
        <w:spacing w:after="0"/>
        <w:ind w:left="0"/>
        <w:jc w:val="both"/>
      </w:pPr>
      <w:r>
        <w:rPr>
          <w:rFonts w:ascii="Times New Roman"/>
          <w:b w:val="false"/>
          <w:i w:val="false"/>
          <w:color w:val="000000"/>
          <w:sz w:val="28"/>
        </w:rPr>
        <w:t>
      7) кәмелетке толмағандарды физикалық және психикалық күш көрсетуден, қылмыстық кемсiтушіліктің барлық нысандарынан, жыныстық және өзге де пайдаланудан, сондай-ақ кәмелетке толмағандарды қоғамға жат іс-әрекет жасауға тартудан қорғауды қамтамасыз ету жөнiнде шаралар қабылдау;</w:t>
      </w:r>
    </w:p>
    <w:bookmarkEnd w:id="34"/>
    <w:bookmarkStart w:name="z41" w:id="35"/>
    <w:p>
      <w:pPr>
        <w:spacing w:after="0"/>
        <w:ind w:left="0"/>
        <w:jc w:val="both"/>
      </w:pPr>
      <w:r>
        <w:rPr>
          <w:rFonts w:ascii="Times New Roman"/>
          <w:b w:val="false"/>
          <w:i w:val="false"/>
          <w:color w:val="000000"/>
          <w:sz w:val="28"/>
        </w:rPr>
        <w:t>
      8) қылмыстық жауапкершiлiк жүктелетiн жасқа толғанға дейiнгi кәмелетке толмағандар жасаған қылмыстық белгiлерi бар, қоғамдық қауiптi іс-әрекет фактiлерi бойынша материалдарды қарау;</w:t>
      </w:r>
    </w:p>
    <w:bookmarkEnd w:id="35"/>
    <w:bookmarkStart w:name="z42" w:id="36"/>
    <w:p>
      <w:pPr>
        <w:spacing w:after="0"/>
        <w:ind w:left="0"/>
        <w:jc w:val="both"/>
      </w:pPr>
      <w:r>
        <w:rPr>
          <w:rFonts w:ascii="Times New Roman"/>
          <w:b w:val="false"/>
          <w:i w:val="false"/>
          <w:color w:val="000000"/>
          <w:sz w:val="28"/>
        </w:rPr>
        <w:t>
      9) кәмелетке толмағандар арасындағы құқық бұзушылықтардың, олардың қараусыз және панасыз қалуының профилактикасымен айналысатын органдар мен ұйымдар, кәмелетке толмағандарды ұстауға арналған орташа қауіпсіз мекемелер жұмысының оң тәжірибесін жинақтау және тарату, оларға әдістемелік және практикалық көмек көрсету;</w:t>
      </w:r>
    </w:p>
    <w:bookmarkEnd w:id="36"/>
    <w:bookmarkStart w:name="z43" w:id="37"/>
    <w:p>
      <w:pPr>
        <w:spacing w:after="0"/>
        <w:ind w:left="0"/>
        <w:jc w:val="both"/>
      </w:pPr>
      <w:r>
        <w:rPr>
          <w:rFonts w:ascii="Times New Roman"/>
          <w:b w:val="false"/>
          <w:i w:val="false"/>
          <w:color w:val="000000"/>
          <w:sz w:val="28"/>
        </w:rPr>
        <w:t>
      10) балаларды тәрбиелеумен және оқытумен, кәмелетке толмағандардың қылмыс жасауының, құқық бұзушылықтарының және қараусыз қалуының профилактикасымен айналысатын тиiстi мемлекеттiк органдарға, сондай-ақ олардың ұйымдық-құқықтық нысанына қарамастан, өзге де органдар мен ұйымдарға:</w:t>
      </w:r>
    </w:p>
    <w:bookmarkEnd w:id="37"/>
    <w:bookmarkStart w:name="z44" w:id="38"/>
    <w:p>
      <w:pPr>
        <w:spacing w:after="0"/>
        <w:ind w:left="0"/>
        <w:jc w:val="both"/>
      </w:pPr>
      <w:r>
        <w:rPr>
          <w:rFonts w:ascii="Times New Roman"/>
          <w:b w:val="false"/>
          <w:i w:val="false"/>
          <w:color w:val="000000"/>
          <w:sz w:val="28"/>
        </w:rPr>
        <w:t>
      кәмелетке толмағандарды ұстауға арналған қауіпсіздігі орташа мекемелерден босатылған;</w:t>
      </w:r>
    </w:p>
    <w:bookmarkEnd w:id="38"/>
    <w:p>
      <w:pPr>
        <w:spacing w:after="0"/>
        <w:ind w:left="0"/>
        <w:jc w:val="both"/>
      </w:pPr>
      <w:r>
        <w:rPr>
          <w:rFonts w:ascii="Times New Roman"/>
          <w:b w:val="false"/>
          <w:i w:val="false"/>
          <w:color w:val="000000"/>
          <w:sz w:val="28"/>
        </w:rPr>
        <w:t>
      арнайы бiлiм беру ұйымдарынан, ерекше ұстау режимі бар білім беру ұйымдарынан оралған;</w:t>
      </w:r>
    </w:p>
    <w:p>
      <w:pPr>
        <w:spacing w:after="0"/>
        <w:ind w:left="0"/>
        <w:jc w:val="both"/>
      </w:pPr>
      <w:r>
        <w:rPr>
          <w:rFonts w:ascii="Times New Roman"/>
          <w:b w:val="false"/>
          <w:i w:val="false"/>
          <w:color w:val="000000"/>
          <w:sz w:val="28"/>
        </w:rPr>
        <w:t>
      әкiмшiлiк жауапкершiлiкке тартылған;</w:t>
      </w:r>
    </w:p>
    <w:p>
      <w:pPr>
        <w:spacing w:after="0"/>
        <w:ind w:left="0"/>
        <w:jc w:val="both"/>
      </w:pPr>
      <w:r>
        <w:rPr>
          <w:rFonts w:ascii="Times New Roman"/>
          <w:b w:val="false"/>
          <w:i w:val="false"/>
          <w:color w:val="000000"/>
          <w:sz w:val="28"/>
        </w:rPr>
        <w:t>
      бiлiм беру ұйымдары тарапынан көмек пен бақылауға мұқтаж басқа да кәмелетке толмағандармен жеке профилактикалық жұмыс жүргiзудiң қажеттiгi туралы ақпарат жiберу;</w:t>
      </w:r>
    </w:p>
    <w:bookmarkStart w:name="z45" w:id="39"/>
    <w:p>
      <w:pPr>
        <w:spacing w:after="0"/>
        <w:ind w:left="0"/>
        <w:jc w:val="both"/>
      </w:pPr>
      <w:r>
        <w:rPr>
          <w:rFonts w:ascii="Times New Roman"/>
          <w:b w:val="false"/>
          <w:i w:val="false"/>
          <w:color w:val="000000"/>
          <w:sz w:val="28"/>
        </w:rPr>
        <w:t xml:space="preserve">
      11) спирттiк iшiмдiктердi, есiрткi құралдарын, психотроптық немесе есеңгiрететiн заттарды қолданатын кәмелетке толмағандарға қатысты материалдарды тиiстi емдік-профилактикалық және оңалту шараларын жүргiзу үшiн ата-аналарының келiсiмiмен денсаулық сақтау мекемелерiне жiберу; </w:t>
      </w:r>
    </w:p>
    <w:bookmarkEnd w:id="39"/>
    <w:bookmarkStart w:name="z46" w:id="40"/>
    <w:p>
      <w:pPr>
        <w:spacing w:after="0"/>
        <w:ind w:left="0"/>
        <w:jc w:val="both"/>
      </w:pPr>
      <w:r>
        <w:rPr>
          <w:rFonts w:ascii="Times New Roman"/>
          <w:b w:val="false"/>
          <w:i w:val="false"/>
          <w:color w:val="000000"/>
          <w:sz w:val="28"/>
        </w:rPr>
        <w:t>
      12) мектеп жасындағы кәмелетке толмағандардың жалпы бiлiм беретiн оқу орындарына ұзақ уақыт келмей жүргені туралы бiлiм беру ұйымдары әкiмшiлiгiнiң ұсынымдарын қарау;</w:t>
      </w:r>
    </w:p>
    <w:bookmarkEnd w:id="40"/>
    <w:bookmarkStart w:name="z47" w:id="41"/>
    <w:p>
      <w:pPr>
        <w:spacing w:after="0"/>
        <w:ind w:left="0"/>
        <w:jc w:val="both"/>
      </w:pPr>
      <w:r>
        <w:rPr>
          <w:rFonts w:ascii="Times New Roman"/>
          <w:b w:val="false"/>
          <w:i w:val="false"/>
          <w:color w:val="000000"/>
          <w:sz w:val="28"/>
        </w:rPr>
        <w:t xml:space="preserve">
      13) кәмелетке толмағандарға және олардың ата-аналарына немесе өзге де заңды өкiлдерге Қазақстан Республикасының заңнамалық актілерінде және осы Ережеде көзделген жағдайларда және тәртiппен ықпал ету шараларын қабылдау; </w:t>
      </w:r>
    </w:p>
    <w:bookmarkEnd w:id="41"/>
    <w:bookmarkStart w:name="z48" w:id="42"/>
    <w:p>
      <w:pPr>
        <w:spacing w:after="0"/>
        <w:ind w:left="0"/>
        <w:jc w:val="both"/>
      </w:pPr>
      <w:r>
        <w:rPr>
          <w:rFonts w:ascii="Times New Roman"/>
          <w:b w:val="false"/>
          <w:i w:val="false"/>
          <w:color w:val="000000"/>
          <w:sz w:val="28"/>
        </w:rPr>
        <w:t>
      14) арнайы білім беру ұйымының, ерекше ұстау режимі бар білім беру ұйымының әкімшілігімен бірлесіп, кәмелетке толмағанның көрсетілген мекемелерде болуын мерзімінен бұрын тоқтатуға, сондай-ақ онда болу мерзімін ол қылмыс немесе қасақана әкімшілік құқық бұзушылық белгілері бар іс-әрекет жасаған жағдайларда ұзартуға немесе кәмелетке толмағанның немесе оның заңды өкілдерінің өтініші бойынша оны басқа арнайы білім беру ұйымдарына, ерекше ұстау режимі бар білім беру ұйымдарына ауыстыруға байланысты мәселелер бойынша сотқа ұсыным дайындау;</w:t>
      </w:r>
    </w:p>
    <w:bookmarkEnd w:id="42"/>
    <w:bookmarkStart w:name="z49" w:id="43"/>
    <w:p>
      <w:pPr>
        <w:spacing w:after="0"/>
        <w:ind w:left="0"/>
        <w:jc w:val="both"/>
      </w:pPr>
      <w:r>
        <w:rPr>
          <w:rFonts w:ascii="Times New Roman"/>
          <w:b w:val="false"/>
          <w:i w:val="false"/>
          <w:color w:val="000000"/>
          <w:sz w:val="28"/>
        </w:rPr>
        <w:t>
      15) кәмелетке толмаған сотталушыны жазаны өтеуден шартты түрде мерзімінен бұрын босату не жазаның өтелмеген бөлігін жазаның неғұрлым жеңіл түрімен ауыстыру туралы жазаны орындайтын мекеме әкімшілігінің ұсынысын қарау бойынша кәмелетке толмағандар құқықтарының өкілі ретінде сот отырысына қатысу;</w:t>
      </w:r>
    </w:p>
    <w:bookmarkEnd w:id="43"/>
    <w:bookmarkStart w:name="z50" w:id="44"/>
    <w:p>
      <w:pPr>
        <w:spacing w:after="0"/>
        <w:ind w:left="0"/>
        <w:jc w:val="both"/>
      </w:pPr>
      <w:r>
        <w:rPr>
          <w:rFonts w:ascii="Times New Roman"/>
          <w:b w:val="false"/>
          <w:i w:val="false"/>
          <w:color w:val="000000"/>
          <w:sz w:val="28"/>
        </w:rPr>
        <w:t>
      16) Қазақстан Республикасының заңнамасында белгiленген тәртiппен кәмелетке толмағандардың бiлiм беру және мәдениет ұйымдарына, кәмелетке толмағандарды бейімдеу орталықтарына, өмірде қиын жағдайда жүрген балаларды қолдау орталықтарына, кәмелетке толмағандарды ұстауға арналған қауіпсіздігі орташа мекемелерге, арнайы бiлiм беру ұйымдарына, ерекше ұстау режимі бар білім беру ұйымдарына, сондай-ақ кәмелетке толмағандарды тәрбиелеу, оқыту, ұстау, олардың денсаулығын сақтау жағдайларын тексеру және құқықтары мен заңды мүдделерiн қорғау мақсатында тиiстi аумақтарда орналасқан арнайы бiлiм беру ұйымдарына бару (кәмелетке толмағандардың құқықтары мен заңды мүдделерiн, сондай-ақ оларды ұстау, оқыту және тәрбиелеу жағдайларын бұзу анықталған жағдайда оларды жою жөнiнде ұсыныс енгiзу);</w:t>
      </w:r>
    </w:p>
    <w:bookmarkEnd w:id="44"/>
    <w:bookmarkStart w:name="z51" w:id="45"/>
    <w:p>
      <w:pPr>
        <w:spacing w:after="0"/>
        <w:ind w:left="0"/>
        <w:jc w:val="both"/>
      </w:pPr>
      <w:r>
        <w:rPr>
          <w:rFonts w:ascii="Times New Roman"/>
          <w:b w:val="false"/>
          <w:i w:val="false"/>
          <w:color w:val="000000"/>
          <w:sz w:val="28"/>
        </w:rPr>
        <w:t>
      17) бiлiм беру ұйымдарында олардың меншiк нысанына қарамастан кәмелетке толмағандармен тәрбиелік, құқықтық, бiлiм беру және сауықтыру жұмыстарының жай-күйiн зерделеу;</w:t>
      </w:r>
    </w:p>
    <w:bookmarkEnd w:id="45"/>
    <w:bookmarkStart w:name="z52" w:id="46"/>
    <w:p>
      <w:pPr>
        <w:spacing w:after="0"/>
        <w:ind w:left="0"/>
        <w:jc w:val="both"/>
      </w:pPr>
      <w:r>
        <w:rPr>
          <w:rFonts w:ascii="Times New Roman"/>
          <w:b w:val="false"/>
          <w:i w:val="false"/>
          <w:color w:val="000000"/>
          <w:sz w:val="28"/>
        </w:rPr>
        <w:t xml:space="preserve">
      18) кәмелетке толмағандардың Қазақстан Республикасының бiлiм туралы заңнамасына сәйкес тегiн бастауыш, негізгі орта және жалпы орта білім және конкурстық негiзде – тегiн техникалық және кәсіптік, орта білімнен кейінгі және жоғары бiлiм алуына жәрдемдесу; </w:t>
      </w:r>
    </w:p>
    <w:bookmarkEnd w:id="46"/>
    <w:bookmarkStart w:name="z53" w:id="47"/>
    <w:p>
      <w:pPr>
        <w:spacing w:after="0"/>
        <w:ind w:left="0"/>
        <w:jc w:val="both"/>
      </w:pPr>
      <w:r>
        <w:rPr>
          <w:rFonts w:ascii="Times New Roman"/>
          <w:b w:val="false"/>
          <w:i w:val="false"/>
          <w:color w:val="000000"/>
          <w:sz w:val="28"/>
        </w:rPr>
        <w:t>
      19) кәмелетке толмағандардың кепілдендірілген мемлекеттік көмек алуына жәрдемдесу;</w:t>
      </w:r>
    </w:p>
    <w:bookmarkEnd w:id="47"/>
    <w:bookmarkStart w:name="z54" w:id="48"/>
    <w:p>
      <w:pPr>
        <w:spacing w:after="0"/>
        <w:ind w:left="0"/>
        <w:jc w:val="both"/>
      </w:pPr>
      <w:r>
        <w:rPr>
          <w:rFonts w:ascii="Times New Roman"/>
          <w:b w:val="false"/>
          <w:i w:val="false"/>
          <w:color w:val="000000"/>
          <w:sz w:val="28"/>
        </w:rPr>
        <w:t>
      20) кәмелетке толмағандардың мемлекеттік ең төменгі әлеуметтік стандарттарды алуына жәрдемдесу;</w:t>
      </w:r>
    </w:p>
    <w:bookmarkEnd w:id="48"/>
    <w:bookmarkStart w:name="z55" w:id="49"/>
    <w:p>
      <w:pPr>
        <w:spacing w:after="0"/>
        <w:ind w:left="0"/>
        <w:jc w:val="both"/>
      </w:pPr>
      <w:r>
        <w:rPr>
          <w:rFonts w:ascii="Times New Roman"/>
          <w:b w:val="false"/>
          <w:i w:val="false"/>
          <w:color w:val="000000"/>
          <w:sz w:val="28"/>
        </w:rPr>
        <w:t>
      21) кәмелетке толмағандардың демалуға, сауықтырылуға және бос уақытын өткізуге құқығын қамтамасыз етуге жәрдемдесу;</w:t>
      </w:r>
    </w:p>
    <w:bookmarkEnd w:id="49"/>
    <w:bookmarkStart w:name="z56" w:id="50"/>
    <w:p>
      <w:pPr>
        <w:spacing w:after="0"/>
        <w:ind w:left="0"/>
        <w:jc w:val="both"/>
      </w:pPr>
      <w:r>
        <w:rPr>
          <w:rFonts w:ascii="Times New Roman"/>
          <w:b w:val="false"/>
          <w:i w:val="false"/>
          <w:color w:val="000000"/>
          <w:sz w:val="28"/>
        </w:rPr>
        <w:t>
      22) кәмелетке толмағандарға арналған әлеуметтік инфрақұрылымды қалыптастыруға қатысу;</w:t>
      </w:r>
    </w:p>
    <w:bookmarkEnd w:id="50"/>
    <w:bookmarkStart w:name="z57" w:id="51"/>
    <w:p>
      <w:pPr>
        <w:spacing w:after="0"/>
        <w:ind w:left="0"/>
        <w:jc w:val="both"/>
      </w:pPr>
      <w:r>
        <w:rPr>
          <w:rFonts w:ascii="Times New Roman"/>
          <w:b w:val="false"/>
          <w:i w:val="false"/>
          <w:color w:val="000000"/>
          <w:sz w:val="28"/>
        </w:rPr>
        <w:t>
      23)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асыруды үйлестіру;</w:t>
      </w:r>
    </w:p>
    <w:bookmarkEnd w:id="51"/>
    <w:bookmarkStart w:name="z58" w:id="52"/>
    <w:p>
      <w:pPr>
        <w:spacing w:after="0"/>
        <w:ind w:left="0"/>
        <w:jc w:val="both"/>
      </w:pPr>
      <w:r>
        <w:rPr>
          <w:rFonts w:ascii="Times New Roman"/>
          <w:b w:val="false"/>
          <w:i w:val="false"/>
          <w:color w:val="000000"/>
          <w:sz w:val="28"/>
        </w:rPr>
        <w:t>
      24) кәмелетке толмағандардың отбасында тұру және тәрбиелену құқықтарын іске асыруға жәрдемдесу;</w:t>
      </w:r>
    </w:p>
    <w:bookmarkEnd w:id="52"/>
    <w:bookmarkStart w:name="z59" w:id="53"/>
    <w:p>
      <w:pPr>
        <w:spacing w:after="0"/>
        <w:ind w:left="0"/>
        <w:jc w:val="both"/>
      </w:pPr>
      <w:r>
        <w:rPr>
          <w:rFonts w:ascii="Times New Roman"/>
          <w:b w:val="false"/>
          <w:i w:val="false"/>
          <w:color w:val="000000"/>
          <w:sz w:val="28"/>
        </w:rPr>
        <w:t>
      25) қылмыстық құқық бұзушылықтың, зорлық-зомбылықтың немесе өзге де заңсыз іс-әрекеттің салдарынан дене жарақатын немесе психологиялық жарақат алған кәмелетке толмағандарға жәрдемдесу, денсаулығын қалпына келтіруге және әлеуметтiк бейiмделуге қажеттi көмек көрсету болып табылады.";</w:t>
      </w:r>
    </w:p>
    <w:bookmarkEnd w:id="53"/>
    <w:bookmarkStart w:name="z60" w:id="54"/>
    <w:p>
      <w:pPr>
        <w:spacing w:after="0"/>
        <w:ind w:left="0"/>
        <w:jc w:val="both"/>
      </w:pPr>
      <w:r>
        <w:rPr>
          <w:rFonts w:ascii="Times New Roman"/>
          <w:b w:val="false"/>
          <w:i w:val="false"/>
          <w:color w:val="000000"/>
          <w:sz w:val="28"/>
        </w:rPr>
        <w:t>
      3-тараудың тақырыбы мынадай редакцияда жазылсын:</w:t>
      </w:r>
    </w:p>
    <w:bookmarkEnd w:id="54"/>
    <w:bookmarkStart w:name="z61" w:id="55"/>
    <w:p>
      <w:pPr>
        <w:spacing w:after="0"/>
        <w:ind w:left="0"/>
        <w:jc w:val="both"/>
      </w:pPr>
      <w:r>
        <w:rPr>
          <w:rFonts w:ascii="Times New Roman"/>
          <w:b w:val="false"/>
          <w:i w:val="false"/>
          <w:color w:val="000000"/>
          <w:sz w:val="28"/>
        </w:rPr>
        <w:t>
      "3-тарау. Комиссия қолданатын шаралар";</w:t>
      </w:r>
    </w:p>
    <w:bookmarkEnd w:id="55"/>
    <w:bookmarkStart w:name="z62" w:id="56"/>
    <w:p>
      <w:pPr>
        <w:spacing w:after="0"/>
        <w:ind w:left="0"/>
        <w:jc w:val="both"/>
      </w:pPr>
      <w:r>
        <w:rPr>
          <w:rFonts w:ascii="Times New Roman"/>
          <w:b w:val="false"/>
          <w:i w:val="false"/>
          <w:color w:val="000000"/>
          <w:sz w:val="28"/>
        </w:rPr>
        <w:t>
      10-тармақ мынадай редакцияда жазылсын:</w:t>
      </w:r>
    </w:p>
    <w:bookmarkEnd w:id="56"/>
    <w:bookmarkStart w:name="z63" w:id="57"/>
    <w:p>
      <w:pPr>
        <w:spacing w:after="0"/>
        <w:ind w:left="0"/>
        <w:jc w:val="both"/>
      </w:pPr>
      <w:r>
        <w:rPr>
          <w:rFonts w:ascii="Times New Roman"/>
          <w:b w:val="false"/>
          <w:i w:val="false"/>
          <w:color w:val="000000"/>
          <w:sz w:val="28"/>
        </w:rPr>
        <w:t>
      "10. Кәмелетке толмағандарды орналастыру жөніндегi Комиссия қабылдайтын шаралар:</w:t>
      </w:r>
    </w:p>
    <w:bookmarkEnd w:id="57"/>
    <w:bookmarkStart w:name="z64" w:id="58"/>
    <w:p>
      <w:pPr>
        <w:spacing w:after="0"/>
        <w:ind w:left="0"/>
        <w:jc w:val="both"/>
      </w:pPr>
      <w:r>
        <w:rPr>
          <w:rFonts w:ascii="Times New Roman"/>
          <w:b w:val="false"/>
          <w:i w:val="false"/>
          <w:color w:val="000000"/>
          <w:sz w:val="28"/>
        </w:rPr>
        <w:t>
      1) кәмелетке толмағандарды тәрбиелеуге және оқытуға, қылмыс жасауының, құқық бұзушылықтарының және қараусыз қалуының алдын алуға жауапты басқа органдармен бiрлесiп, олардың өмiрi мен денсаулығына қауiп төндiретiн жағдайда орналасқан, өмірде қиын жағдайда жүрген, бiлiм беру ұйымдарына ұзақ уақыт бармаған, мемлекет көмегiне мұқтаж кәмелетке толмағандарды анықтайды, олардың жеке есебiн жүргiзедi, осы кәмелетке толмағандарды орналастыру туралы шешiм қабылдайды және қабылданған шешiмдердiң орындалуын бақылайды;</w:t>
      </w:r>
    </w:p>
    <w:bookmarkEnd w:id="58"/>
    <w:bookmarkStart w:name="z65" w:id="59"/>
    <w:p>
      <w:pPr>
        <w:spacing w:after="0"/>
        <w:ind w:left="0"/>
        <w:jc w:val="both"/>
      </w:pPr>
      <w:r>
        <w:rPr>
          <w:rFonts w:ascii="Times New Roman"/>
          <w:b w:val="false"/>
          <w:i w:val="false"/>
          <w:color w:val="000000"/>
          <w:sz w:val="28"/>
        </w:rPr>
        <w:t>
      2) кәмелетке толмағандарды орналастыру туралы шешiмдi бiлiм беру, iшкi iстер, денсаулық сақтау органдарына, жұмыспен қамту мәселелері жөніндегі уәкілетті органға жiбередi, олар өз кезегiнде екi апта мерзiмде қабылданған шаралар туралы Комиссияны хабардар етеді;</w:t>
      </w:r>
    </w:p>
    <w:bookmarkEnd w:id="59"/>
    <w:bookmarkStart w:name="z66" w:id="60"/>
    <w:p>
      <w:pPr>
        <w:spacing w:after="0"/>
        <w:ind w:left="0"/>
        <w:jc w:val="both"/>
      </w:pPr>
      <w:r>
        <w:rPr>
          <w:rFonts w:ascii="Times New Roman"/>
          <w:b w:val="false"/>
          <w:i w:val="false"/>
          <w:color w:val="000000"/>
          <w:sz w:val="28"/>
        </w:rPr>
        <w:t>
      3) ата-анасының немесе өзге де заңды өкiлдерiнiң болмауына, ата-анасының ата-аналық құқығынан айырылуына байланысты арнайы бiлiм беру ұйымдарынан, ерекше ұстау режимі бар білім беру ұйымдарынан шыққан, тәрбие колониясынан немесе кәмелетке толмағандарды ұстауға арналған қауіпсіздігі орташа мекемелерден босатылған кәмелетке толмағанның бұрынғы тұрғылықты жерiне оралуы мүмкiн емес немесе қажет болмаған жағдайларда, сондай-ақ кәмелетке толмағанның тәртiбiне терiс әсер ететiн өзге де себептерге байланысты көрсетiлген мекемелердiң орналасқан жерi бойынша Комиссия кәмелетке толмағанның мүдделерiн есепке ала отырып, бiлiм беру ұйымдарына орналастыру немесе еңбекке орналастыру, сондай-ақ ол үшiн тұрғын үй-тұрмыстық жағдайлар жасау жөнiнде көмек көрсетедi. Комиссия мәселенi кәмелетке толмағанның жазбаша өтiнiшi мен тиiстi мекеме әкiмшілiгiнiң дәлелдi қорытындысы берiлген күннен бастап күнтізбелік он күн ішінде қарайды. Қажет болған жағдайларда кәмелетке толмағанға қорғаншылық немесе қамқоршылық белгiлеу үшiн Комиссия тиiстi қорғаншылық және қамқоршылық органына жүгінеді.";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"12. Кәмелетке толмағандардың ата-аналарына немесе өзге де заңды өкiлдерiне Комиссия қолданатын ықпал ету шаралары.</w:t>
      </w:r>
    </w:p>
    <w:bookmarkEnd w:id="61"/>
    <w:p>
      <w:pPr>
        <w:spacing w:after="0"/>
        <w:ind w:left="0"/>
        <w:jc w:val="both"/>
      </w:pPr>
      <w:r>
        <w:rPr>
          <w:rFonts w:ascii="Times New Roman"/>
          <w:b w:val="false"/>
          <w:i w:val="false"/>
          <w:color w:val="000000"/>
          <w:sz w:val="28"/>
        </w:rPr>
        <w:t>
      Кәмелетке толмағандардың балаларды тәрбиелеу және оқыту жөнiндегi өз мiндеттерiн орындамайтын не олардың дене бітімінің және рухани қалыпты дамуына керi әсерiн тигiзетiн ата-аналарына немесе өзге де заңды өкiлдерiне Комиссия мынадай ықпал ету шараларын қолдана алады:</w:t>
      </w:r>
    </w:p>
    <w:p>
      <w:pPr>
        <w:spacing w:after="0"/>
        <w:ind w:left="0"/>
        <w:jc w:val="both"/>
      </w:pPr>
      <w:r>
        <w:rPr>
          <w:rFonts w:ascii="Times New Roman"/>
          <w:b w:val="false"/>
          <w:i w:val="false"/>
          <w:color w:val="000000"/>
          <w:sz w:val="28"/>
        </w:rPr>
        <w:t>
      кәмелетке толмағандарға келтiрілген зиянды өтеу туралы сотқа өтiнiшхат беру;</w:t>
      </w:r>
    </w:p>
    <w:p>
      <w:pPr>
        <w:spacing w:after="0"/>
        <w:ind w:left="0"/>
        <w:jc w:val="both"/>
      </w:pPr>
      <w:r>
        <w:rPr>
          <w:rFonts w:ascii="Times New Roman"/>
          <w:b w:val="false"/>
          <w:i w:val="false"/>
          <w:color w:val="000000"/>
          <w:sz w:val="28"/>
        </w:rPr>
        <w:t>
      кәмелетке толмағанның өмiрiне немесе оның денсаулығына тiкелей қауiп төнген кезде кәмелетке толмағанды ата-анасынан немесе оны қамқорлыққа алған өзге де заңды өкiлдерiнен дереу алып қою туралы, сондай-ақ қорғаншыны немесе қамқоршыны өздерiнiң мiндеттерiн орындаудан шеттету туралы, баланы тәрбиелеуге беру туралы шарттың бұзылуы туралы не асырап алуды (қыз бала асырап алуды) сот тәртібімен жою туралы қорғаншылық және қамқорлық жасау органына өтiнiшхатпен жүгіну;</w:t>
      </w:r>
    </w:p>
    <w:p>
      <w:pPr>
        <w:spacing w:after="0"/>
        <w:ind w:left="0"/>
        <w:jc w:val="both"/>
      </w:pPr>
      <w:r>
        <w:rPr>
          <w:rFonts w:ascii="Times New Roman"/>
          <w:b w:val="false"/>
          <w:i w:val="false"/>
          <w:color w:val="000000"/>
          <w:sz w:val="28"/>
        </w:rPr>
        <w:t>
      ата-аналық құқығын шектеу жөнiнде немесе айыру не оларға Қазақстан Республикасының заңнамасында көзделген өзге де шаралар қолдану туралы өтiнiшпен он бес жұмыс күні ішінде сотқа жүгіну.";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0" w:id="62"/>
    <w:p>
      <w:pPr>
        <w:spacing w:after="0"/>
        <w:ind w:left="0"/>
        <w:jc w:val="both"/>
      </w:pPr>
      <w:r>
        <w:rPr>
          <w:rFonts w:ascii="Times New Roman"/>
          <w:b w:val="false"/>
          <w:i w:val="false"/>
          <w:color w:val="000000"/>
          <w:sz w:val="28"/>
        </w:rPr>
        <w:t>
      "4-тарау. Комиссияның материалдарды қарау тәртібі";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2" w:id="63"/>
    <w:p>
      <w:pPr>
        <w:spacing w:after="0"/>
        <w:ind w:left="0"/>
        <w:jc w:val="both"/>
      </w:pPr>
      <w:r>
        <w:rPr>
          <w:rFonts w:ascii="Times New Roman"/>
          <w:b w:val="false"/>
          <w:i w:val="false"/>
          <w:color w:val="000000"/>
          <w:sz w:val="28"/>
        </w:rPr>
        <w:t xml:space="preserve">
      "17. Комиссия отырыстарын өткiзу тәртiбi. </w:t>
      </w:r>
    </w:p>
    <w:bookmarkEnd w:id="63"/>
    <w:p>
      <w:pPr>
        <w:spacing w:after="0"/>
        <w:ind w:left="0"/>
        <w:jc w:val="both"/>
      </w:pPr>
      <w:r>
        <w:rPr>
          <w:rFonts w:ascii="Times New Roman"/>
          <w:b w:val="false"/>
          <w:i w:val="false"/>
          <w:color w:val="000000"/>
          <w:sz w:val="28"/>
        </w:rPr>
        <w:t>
      Облыстық Комиссияның отырысы екі айда бір рет өткізіледі. Қалалық, қаладағы аудандық, аудандық Комиссияның отырыстары қажетіне қарай, бiрақ айына екi реттен сиретпей өткiзiледi және әдетте, ашық болып табылады. Кәмелетке толмаған, оның ата-анасы немесе өзге де заңды өкiлдерi туралы ақпараттың құпиялылығын қамтамасыз ету мақсатында Комиссия қаралатын материалдардың сипатын ескере отырып, iске қатысушы адамдардың өтiнiшi бойынша жабық отырыс өткiзу туралы дәлелдi қаулы қабылдай алады.</w:t>
      </w:r>
    </w:p>
    <w:p>
      <w:pPr>
        <w:spacing w:after="0"/>
        <w:ind w:left="0"/>
        <w:jc w:val="both"/>
      </w:pPr>
      <w:r>
        <w:rPr>
          <w:rFonts w:ascii="Times New Roman"/>
          <w:b w:val="false"/>
          <w:i w:val="false"/>
          <w:color w:val="000000"/>
          <w:sz w:val="28"/>
        </w:rPr>
        <w:t>
      Комиссия қажет болған кезде iстерi қаралатын адамдардың оқу, жұмыс орны немесе тұрғылықты жерi бойынша көшпелi отырыс өткiзе алады.</w:t>
      </w:r>
    </w:p>
    <w:p>
      <w:pPr>
        <w:spacing w:after="0"/>
        <w:ind w:left="0"/>
        <w:jc w:val="both"/>
      </w:pPr>
      <w:r>
        <w:rPr>
          <w:rFonts w:ascii="Times New Roman"/>
          <w:b w:val="false"/>
          <w:i w:val="false"/>
          <w:color w:val="000000"/>
          <w:sz w:val="28"/>
        </w:rPr>
        <w:t>
      Егер Комиссия отырысына Комиссия мүшелерiнiң жалпы санының кемiнде жартысы қатысса, ол заңды болып табылады. Комиссия отырысына оның төрағасы не оның тапсырмасы бойынша Комиссия төрағасының орынбасары төрағалық етеді.</w:t>
      </w:r>
    </w:p>
    <w:p>
      <w:pPr>
        <w:spacing w:after="0"/>
        <w:ind w:left="0"/>
        <w:jc w:val="both"/>
      </w:pPr>
      <w:r>
        <w:rPr>
          <w:rFonts w:ascii="Times New Roman"/>
          <w:b w:val="false"/>
          <w:i w:val="false"/>
          <w:color w:val="000000"/>
          <w:sz w:val="28"/>
        </w:rPr>
        <w:t>
      Кәмелетке толмағанға қатысты материалдарды Комиссия тек кәмелетке толмағанның өзінің, оның ата-анасының немесе өзге де заңды өкiлдерiнiң қатысуымен ғана қарайды.</w:t>
      </w:r>
    </w:p>
    <w:p>
      <w:pPr>
        <w:spacing w:after="0"/>
        <w:ind w:left="0"/>
        <w:jc w:val="both"/>
      </w:pPr>
      <w:r>
        <w:rPr>
          <w:rFonts w:ascii="Times New Roman"/>
          <w:b w:val="false"/>
          <w:i w:val="false"/>
          <w:color w:val="000000"/>
          <w:sz w:val="28"/>
        </w:rPr>
        <w:t>
      Кәмелетке толмағанның тiлегi бойынша Комиссия жұмысына қатысуға оның адвокаты жiберiледi.</w:t>
      </w:r>
    </w:p>
    <w:p>
      <w:pPr>
        <w:spacing w:after="0"/>
        <w:ind w:left="0"/>
        <w:jc w:val="both"/>
      </w:pPr>
      <w:r>
        <w:rPr>
          <w:rFonts w:ascii="Times New Roman"/>
          <w:b w:val="false"/>
          <w:i w:val="false"/>
          <w:color w:val="000000"/>
          <w:sz w:val="28"/>
        </w:rPr>
        <w:t>
      Комиссия отырысын өткiзу күнi, орны мен уақыты туралы прокурорды хабардар ету мiндеттi.</w:t>
      </w:r>
    </w:p>
    <w:p>
      <w:pPr>
        <w:spacing w:after="0"/>
        <w:ind w:left="0"/>
        <w:jc w:val="both"/>
      </w:pPr>
      <w:r>
        <w:rPr>
          <w:rFonts w:ascii="Times New Roman"/>
          <w:b w:val="false"/>
          <w:i w:val="false"/>
          <w:color w:val="000000"/>
          <w:sz w:val="28"/>
        </w:rPr>
        <w:t>
      Қылмыстық жауапкершiлiк туындайтын жасқа толғанға дейiн қоғамға қауiптi әрекет жасаған кәмелетке толмағанға қатысты материалдарды қарау кезiнде отырысқа прокурор шақырылады.</w:t>
      </w:r>
    </w:p>
    <w:bookmarkStart w:name="z73" w:id="64"/>
    <w:p>
      <w:pPr>
        <w:spacing w:after="0"/>
        <w:ind w:left="0"/>
        <w:jc w:val="both"/>
      </w:pPr>
      <w:r>
        <w:rPr>
          <w:rFonts w:ascii="Times New Roman"/>
          <w:b w:val="false"/>
          <w:i w:val="false"/>
          <w:color w:val="000000"/>
          <w:sz w:val="28"/>
        </w:rPr>
        <w:t>
      Комиссия отырысының басында төраға қандай материалдар қаралатынын хабарлайды, отырысқа қатысушы адамдармен таныстырады. Содан кейiн қажеттi құжаттар жарияланады, келiп түскен материалдар, сондай-ақ негiзделген шешiм қабылдау үшiн маңызы бар жағдайлар зерттеледi, өтiнiшхаттар қаралады, отырысқа қатысушы адамдардың сөзi тыңдалады.</w:t>
      </w:r>
    </w:p>
    <w:bookmarkEnd w:id="64"/>
    <w:p>
      <w:pPr>
        <w:spacing w:after="0"/>
        <w:ind w:left="0"/>
        <w:jc w:val="both"/>
      </w:pPr>
      <w:r>
        <w:rPr>
          <w:rFonts w:ascii="Times New Roman"/>
          <w:b w:val="false"/>
          <w:i w:val="false"/>
          <w:color w:val="000000"/>
          <w:sz w:val="28"/>
        </w:rPr>
        <w:t>
      Қаралатын материалдардың мәнi бойынша өтiнiшхаттарды кәмелетке толмаған, оның ата-анасы немесе өзге де заңды өкiлдерi, адвокаты, материалдарды қарауға қатысушы мамандар, сондай-ақ Комиссияға кәмелетке толмағанға қатысты ұсынымдармен өтiнiш бiлдiрген адамдар және олардың заңды өкiлдерi мәлімдей алады. Мәлімделген өтiнiшхаттарды қарау нәтижелерi Комиссия отырысының хаттамасына енгiзiледi.</w:t>
      </w:r>
    </w:p>
    <w:bookmarkStart w:name="z74" w:id="65"/>
    <w:p>
      <w:pPr>
        <w:spacing w:after="0"/>
        <w:ind w:left="0"/>
        <w:jc w:val="both"/>
      </w:pPr>
      <w:r>
        <w:rPr>
          <w:rFonts w:ascii="Times New Roman"/>
          <w:b w:val="false"/>
          <w:i w:val="false"/>
          <w:color w:val="000000"/>
          <w:sz w:val="28"/>
        </w:rPr>
        <w:t>
      Комиссия отырысында кәмелетке толмағанға керi ықпал ететін жағдайларды зерттеу кезінде Комиссияның оны залдан шығаруға құқығы бар, бұл туралы Комиссия отырысының хаттамасында жазылады.";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"Комиссия қаулысына төрағалық етушi және оның хатшысы қол қояды, Комиссия отырысында жарияланады және шағым беру үшін белгiленген мерзiм өткеннен кейiн заңды күшiне енедi.";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бөлігінің бірінші абзацы және үшінші бөлігі мынадай редакцияда жазылсын:</w:t>
      </w:r>
    </w:p>
    <w:p>
      <w:pPr>
        <w:spacing w:after="0"/>
        <w:ind w:left="0"/>
        <w:jc w:val="both"/>
      </w:pPr>
      <w:r>
        <w:rPr>
          <w:rFonts w:ascii="Times New Roman"/>
          <w:b w:val="false"/>
          <w:i w:val="false"/>
          <w:color w:val="000000"/>
          <w:sz w:val="28"/>
        </w:rPr>
        <w:t>
      "Комиссия отырысында Комиссияның хатшысы хаттама жүргiзедi, онда:";</w:t>
      </w:r>
    </w:p>
    <w:p>
      <w:pPr>
        <w:spacing w:after="0"/>
        <w:ind w:left="0"/>
        <w:jc w:val="both"/>
      </w:pPr>
      <w:r>
        <w:rPr>
          <w:rFonts w:ascii="Times New Roman"/>
          <w:b w:val="false"/>
          <w:i w:val="false"/>
          <w:color w:val="000000"/>
          <w:sz w:val="28"/>
        </w:rPr>
        <w:t>
      "Комиссия отырысының хаттамасына төрағалық етушi және оның хатшысы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8" w:id="66"/>
    <w:p>
      <w:pPr>
        <w:spacing w:after="0"/>
        <w:ind w:left="0"/>
        <w:jc w:val="both"/>
      </w:pPr>
      <w:r>
        <w:rPr>
          <w:rFonts w:ascii="Times New Roman"/>
          <w:b w:val="false"/>
          <w:i w:val="false"/>
          <w:color w:val="000000"/>
          <w:sz w:val="28"/>
        </w:rPr>
        <w:t>
      "5-тарау. Комиссияны материалдық-техникалық қамтамасыз ету".</w:t>
      </w:r>
    </w:p>
    <w:bookmarkEnd w:id="66"/>
    <w:bookmarkStart w:name="z79" w:id="6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