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55e6" w14:textId="01e5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2020 жылғы 17 наурыздағы № 119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жалпы ауданы 0,05 гектар жер учаскелері Қазақстан Республикасы Экология, геология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кәсіпорнының Ақмола облысы аумағында орналасқан орман қоры жерлерінен өнеркәсіп, көлік, байланыс, ғарыш қызметі, қорғаныс, ұлттық қауіпсіздік мұқтажына арналған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2. Ақмола облысының әкімі Қазақстан Республикасының заңнамасында белгіленген тәртіппен осы қаулының 1-тармағында көрсетілген жер учаскелерін электр беру желілерін салу үшін "KB ENTERPRISES (КейБи Интерпрайсис)" жауапкершілігі шектеулі серіктестігіне (бұдан әрі – серіктестік) беруді қамтамасыз етсін.</w:t>
      </w:r>
    </w:p>
    <w:bookmarkEnd w:id="2"/>
    <w:bookmarkStart w:name="z4" w:id="3"/>
    <w:p>
      <w:pPr>
        <w:spacing w:after="0"/>
        <w:ind w:left="0"/>
        <w:jc w:val="both"/>
      </w:pPr>
      <w:r>
        <w:rPr>
          <w:rFonts w:ascii="Times New Roman"/>
          <w:b w:val="false"/>
          <w:i w:val="false"/>
          <w:color w:val="000000"/>
          <w:sz w:val="28"/>
        </w:rPr>
        <w:t>
      3. Серіктестік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алып қоюдан туындаған орман шаруашылығы өндірісінің шығындарын республикалық бюджет кірісіне өтесін.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17 наурыздағы</w:t>
            </w:r>
            <w:r>
              <w:br/>
            </w:r>
            <w:r>
              <w:rPr>
                <w:rFonts w:ascii="Times New Roman"/>
                <w:b w:val="false"/>
                <w:i w:val="false"/>
                <w:color w:val="000000"/>
                <w:sz w:val="20"/>
              </w:rPr>
              <w:t>№ 119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ғарыш қызметі, қорғаныс, ұлттық қауіпсіздік мұқтажына арналған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6"/>
        <w:gridCol w:w="2217"/>
        <w:gridCol w:w="929"/>
        <w:gridCol w:w="2218"/>
      </w:tblGrid>
      <w:tr>
        <w:trPr>
          <w:trHeight w:val="30" w:hRule="atLeast"/>
        </w:trPr>
        <w:tc>
          <w:tcPr>
            <w:tcW w:w="6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r>
              <w:br/>
            </w: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көмкерген</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