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dfd5" w14:textId="47cd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1 шілдедегі № 46 жарлықтарын іске асыру жөніндегі шаралар туралы" Қазақстан Республикасы Үкіметінің 2019 жылғы 10 шілдедегі № 497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12 ақпандағы № 53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1 шілдедегі № 46 жарлықтарын іске асыру жөніндегі шаралар туралы" Қазақстан Республикасы Үкіметінің 2019 жылғы 10 шілдедегі № 497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28, 243-құжат)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Сауда және интеграция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аппараттың функциялары: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74-1) тармақшамен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"74-1) агроөнеркәсіптік кешенді дамыту саласындағы уәкілетті органмен келісу бойынша көтерме-тарату орталықтарына қойылатын талаптарды әзірлеу және бекіту;".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