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22dd" w14:textId="48d2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заңнамасын қолданудың сот практикасы туралы" Қазақстан Республикасы Жоғарғы Сотының 2017 жылғы 29 маусымдағы № 4 нормативтік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2020 жылғы 4 наурыздағы № 4 Нормативтік қаулысы. Күші жойылды - Қазақстан Республикасы Жоғарғы Сотының 2022 жылғы 22 желтоқсандағы № 9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Жоғарғы Сотының 22.12.2022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Нормативтік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Жоғарыда аталған Қазақстан Республикасы Жоғарғы Сотының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 құрамына қосылады, жалпыға бірдей міндетті болып табылады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судьясы,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отырыс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Г.Әлмағамбетова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