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dbd8" w14:textId="eecd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заң жобалау жұмыстарының 2020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30 желтоқсандағы № 1033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заң жобалау жұмыстарының 2020 жылға арналған 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заң жобалау жұмысын үйлестіру және осы қаулының орындалуын бақылау Қазақстан Республикасының Әділет министрлігіне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заң жобаларын әзірлеуші мемлекеттік органдар заң жобаларын Қазақстан Республикасының Әділет министрлігіне Жоспарда белгіленген айдың 1-күнінен кешіктірмей және Қазақстан Республикасының Үкіметіне Жоспарда белгіленген айдың 1-күнінен кешіктірмей ұсынсын.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заң жобалау жұмыстарының 2020 жылға арналған жоспары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өзгерістер енгізілді – ҚР Үкіметінің 23.04.2020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29.07.2020 </w:t>
      </w:r>
      <w:r>
        <w:rPr>
          <w:rFonts w:ascii="Times New Roman"/>
          <w:b w:val="false"/>
          <w:i w:val="false"/>
          <w:color w:val="ff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; 15.08.2020 </w:t>
      </w:r>
      <w:r>
        <w:rPr>
          <w:rFonts w:ascii="Times New Roman"/>
          <w:b w:val="false"/>
          <w:i w:val="false"/>
          <w:color w:val="ff0000"/>
          <w:sz w:val="28"/>
        </w:rPr>
        <w:t>№ 517</w:t>
      </w:r>
      <w:r>
        <w:rPr>
          <w:rFonts w:ascii="Times New Roman"/>
          <w:b w:val="false"/>
          <w:i w:val="false"/>
          <w:color w:val="ff0000"/>
          <w:sz w:val="28"/>
        </w:rPr>
        <w:t xml:space="preserve">; 15.12.2020 </w:t>
      </w:r>
      <w:r>
        <w:rPr>
          <w:rFonts w:ascii="Times New Roman"/>
          <w:b w:val="false"/>
          <w:i w:val="false"/>
          <w:color w:val="ff0000"/>
          <w:sz w:val="28"/>
        </w:rPr>
        <w:t>№ 847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5830"/>
        <w:gridCol w:w="686"/>
        <w:gridCol w:w="686"/>
        <w:gridCol w:w="687"/>
        <w:gridCol w:w="687"/>
        <w:gridCol w:w="2024"/>
      </w:tblGrid>
      <w:tr>
        <w:trPr>
          <w:trHeight w:val="30" w:hRule="atLeast"/>
        </w:trPr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жобасының атауы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Әзірлеуші мемлекеттік орган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жобаларын сапалы әзірлеу және уақтылы енгізу үшін жауапты тұлға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сатып алу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Р.Б. Бекетаев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Е.М. Әукенов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әлеуметтік қамсыздандыру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Е.М. Әукенов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дене шынықтыру және спорт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Е.М. Рамазанов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Каспий теңізінде қызметті жүзеге асыруға байланысты мәселелер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М.З. Сыздықов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15.08.2020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ақпарат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Н.Ө. Мауберлинова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халықаралық шарттары туралы" Қазақстан Республикасының Заңына өзгерістер мен толықтырулар енгізу туралы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М.З. Сыздықов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тауарлар айналымын бақылау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Ержанов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ерекше тауарларды бақылау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Ержанов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Қ.Қ.Төребаев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техникалық реттеу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Қ.Қ.Төребаев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2021 – 2023 жылдарға арналған кепілдендірілген трансферт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М.Т. Тәкиев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жылдарға арналған республикалық бюджет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Т.М. Савельева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бюджет заңнамасын жетілдіру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М.Т. Такиев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әскери қызмет және арнаулы мемлекеттік органдар қызметкерлері мен әскери қызметшілердің тұрғын үй қатынастары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Т.Т. Дәндібаев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кейбір заңнамалық актілеріне аудандық қалалық және ауылдық деңгейдегі биліктің дербестігі мен жауапкершілігін кеңейту мәселелері бойынша өзгерістер мен толықтырулар енгізу туралы 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 Алпысов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Ержанов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көрнекі ақпарат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Н.М. Дәуешов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азаматтардың жекелеген санаттарын әлеуметтік қорғау мәселелері бойынша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Е.М. Әукенов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 дүниесі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Нысанбаев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өсімдіктер дүниесі мәселелері бойынша кейбір заңнамалық актілерге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Е.Н. Нысанбаев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15.12.2020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847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дипломатиялық қызметі туралы" Қазақстан Республикасының Заңына өзгерістер мен толықтырулар енгізу туралы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Ә.Х. Өтенов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ЭГТРМ – Қазақстан Республикасының Экология, геология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