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cfb12" w14:textId="64cfb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Азия Даму Банкі арасындағы Білім мен тәжірибе алмасудың бірлескен бағдарламасы бойынша өзара түсіністік туралы меморандумға қосымша келісімге қол қою туралы</w:t>
      </w:r>
    </w:p>
    <w:p>
      <w:pPr>
        <w:spacing w:after="0"/>
        <w:ind w:left="0"/>
        <w:jc w:val="both"/>
      </w:pPr>
      <w:r>
        <w:rPr>
          <w:rFonts w:ascii="Times New Roman"/>
          <w:b w:val="false"/>
          <w:i w:val="false"/>
          <w:color w:val="000000"/>
          <w:sz w:val="28"/>
        </w:rPr>
        <w:t>Қазақстан Республикасы Үкіметінің 2019 жылғы 30 желтоқсандағы № 1025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Үкіметі мен Азия Даму Банкі арасындағы Білім мен тәжірибе алмасудың бірлескен бағдарламасы бойынша өзара түсіністік туралы меморандумға қосымша </w:t>
      </w:r>
      <w:r>
        <w:rPr>
          <w:rFonts w:ascii="Times New Roman"/>
          <w:b w:val="false"/>
          <w:i w:val="false"/>
          <w:color w:val="000000"/>
          <w:sz w:val="28"/>
        </w:rPr>
        <w:t>келісімнің</w:t>
      </w:r>
      <w:r>
        <w:rPr>
          <w:rFonts w:ascii="Times New Roman"/>
          <w:b w:val="false"/>
          <w:i w:val="false"/>
          <w:color w:val="000000"/>
          <w:sz w:val="28"/>
        </w:rPr>
        <w:t xml:space="preserve"> жобасы мақұлдансын.</w:t>
      </w:r>
    </w:p>
    <w:bookmarkEnd w:id="1"/>
    <w:bookmarkStart w:name="z3" w:id="2"/>
    <w:p>
      <w:pPr>
        <w:spacing w:after="0"/>
        <w:ind w:left="0"/>
        <w:jc w:val="both"/>
      </w:pPr>
      <w:r>
        <w:rPr>
          <w:rFonts w:ascii="Times New Roman"/>
          <w:b w:val="false"/>
          <w:i w:val="false"/>
          <w:color w:val="000000"/>
          <w:sz w:val="28"/>
        </w:rPr>
        <w:t>
      2. Қазақстан Республикасының Ұлттық экономика министрі Руслан Ерболатұлы Дәленовке Қазақстан Республикасының Үкіметі мен Азия Даму Банкі арасындағы Білім мен тәжірибе алмасудың бірлескен бағдарламасы бойынша өзара түсіністік туралы меморандумға қосымша келісімге қағидаттық сипаты жоқ өзгерістер мен толықтырулар енгізуге рұқсат бере отырып, Қазақстан Республикасының Үкіметі атынан қол қоюға өкілеттік берілсін.</w:t>
      </w:r>
    </w:p>
    <w:bookmarkEnd w:id="2"/>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30 желтоқсандағы</w:t>
            </w:r>
            <w:r>
              <w:br/>
            </w:r>
            <w:r>
              <w:rPr>
                <w:rFonts w:ascii="Times New Roman"/>
                <w:b w:val="false"/>
                <w:i w:val="false"/>
                <w:color w:val="000000"/>
                <w:sz w:val="20"/>
              </w:rPr>
              <w:t>№ 1025 қаулысымен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7" w:id="4"/>
    <w:p>
      <w:pPr>
        <w:spacing w:after="0"/>
        <w:ind w:left="0"/>
        <w:jc w:val="left"/>
      </w:pPr>
      <w:r>
        <w:rPr>
          <w:rFonts w:ascii="Times New Roman"/>
          <w:b/>
          <w:i w:val="false"/>
          <w:color w:val="000000"/>
        </w:rPr>
        <w:t xml:space="preserve"> Қазақстан Республикасының Үкіметі мен Азия Даму Банкі арасындағы Білім мен тәжірибе алмасудың бірлескен бағдарламасы бойынша өзара түсіністік туралы меморандумға қосымша келісім</w:t>
      </w:r>
    </w:p>
    <w:bookmarkEnd w:id="4"/>
    <w:bookmarkStart w:name="z8" w:id="5"/>
    <w:p>
      <w:pPr>
        <w:spacing w:after="0"/>
        <w:ind w:left="0"/>
        <w:jc w:val="both"/>
      </w:pPr>
      <w:r>
        <w:rPr>
          <w:rFonts w:ascii="Times New Roman"/>
          <w:b w:val="false"/>
          <w:i w:val="false"/>
          <w:color w:val="000000"/>
          <w:sz w:val="28"/>
        </w:rPr>
        <w:t>
      2013 жылғы 18 маусымда қол қойылған Қазақстан Республикасының Үкіметі (бұдан әрі – Үкімет) мен Азия Даму Банкі (бұдан әрі – АДБ) – бұдан әрі "Тараптар" арасындағы Білім мен тәжірибе алмасудың бірлескен бағдарламасы бойынша (бұдан әрі – БТАБ) өзара түсіністік туралы меморандумға (бұдан әрі – Меморандум), сондай-ақ 2015 жылғы 25 сәуірде және 2017 жылғы 26 желтоқсанда қол қойылған Қосымша келісімдер арқылы Тараптар еморандумға енгізген өзгерістер мен толықтыруларға сілтеме жасай отырып;</w:t>
      </w:r>
    </w:p>
    <w:bookmarkEnd w:id="5"/>
    <w:bookmarkStart w:name="z9" w:id="6"/>
    <w:p>
      <w:pPr>
        <w:spacing w:after="0"/>
        <w:ind w:left="0"/>
        <w:jc w:val="both"/>
      </w:pPr>
      <w:r>
        <w:rPr>
          <w:rFonts w:ascii="Times New Roman"/>
          <w:b w:val="false"/>
          <w:i w:val="false"/>
          <w:color w:val="000000"/>
          <w:sz w:val="28"/>
        </w:rPr>
        <w:t>
      Тараптар 2013 жылғы 18 маусымдағы Меморандумға және оған 2015 жылғы 25 сәуірдегі және 2017 жылғы 26 желтоқсандағы Қосымша келісімдерге мынадай өзгерістер мен толықтырулар енгізуге келісті:</w:t>
      </w:r>
    </w:p>
    <w:bookmarkEnd w:id="6"/>
    <w:bookmarkStart w:name="z10" w:id="7"/>
    <w:p>
      <w:pPr>
        <w:spacing w:after="0"/>
        <w:ind w:left="0"/>
        <w:jc w:val="both"/>
      </w:pPr>
      <w:r>
        <w:rPr>
          <w:rFonts w:ascii="Times New Roman"/>
          <w:b w:val="false"/>
          <w:i w:val="false"/>
          <w:color w:val="000000"/>
          <w:sz w:val="28"/>
        </w:rPr>
        <w:t xml:space="preserve">
      1. 3.4-тармақ мынадай мазмұндағы екінші абзацпен толықтырылсын: </w:t>
      </w:r>
    </w:p>
    <w:bookmarkEnd w:id="7"/>
    <w:bookmarkStart w:name="z11" w:id="8"/>
    <w:p>
      <w:pPr>
        <w:spacing w:after="0"/>
        <w:ind w:left="0"/>
        <w:jc w:val="both"/>
      </w:pPr>
      <w:r>
        <w:rPr>
          <w:rFonts w:ascii="Times New Roman"/>
          <w:b w:val="false"/>
          <w:i w:val="false"/>
          <w:color w:val="000000"/>
          <w:sz w:val="28"/>
        </w:rPr>
        <w:t>
      "Техникалық тапсырманы бенефициар бекітілген өтінімге сәйкес әзірлейді және өтінім мақұлданғаннан кейін 40 күнтізбелік күн ішінде келіседі. Орындалмаған жағдайда, бекітілген өтінім қаражаты БТАБ шеңберіндегі басқа іс-шараларға қайта бөлінетін болады";</w:t>
      </w:r>
    </w:p>
    <w:bookmarkEnd w:id="8"/>
    <w:bookmarkStart w:name="z12" w:id="9"/>
    <w:p>
      <w:pPr>
        <w:spacing w:after="0"/>
        <w:ind w:left="0"/>
        <w:jc w:val="both"/>
      </w:pPr>
      <w:r>
        <w:rPr>
          <w:rFonts w:ascii="Times New Roman"/>
          <w:b w:val="false"/>
          <w:i w:val="false"/>
          <w:color w:val="000000"/>
          <w:sz w:val="28"/>
        </w:rPr>
        <w:t xml:space="preserve">
      3.8-тармақ мынадай мазмұндағы екінші абзацпен толықтырылсын: </w:t>
      </w:r>
    </w:p>
    <w:bookmarkEnd w:id="9"/>
    <w:bookmarkStart w:name="z13" w:id="10"/>
    <w:p>
      <w:pPr>
        <w:spacing w:after="0"/>
        <w:ind w:left="0"/>
        <w:jc w:val="both"/>
      </w:pPr>
      <w:r>
        <w:rPr>
          <w:rFonts w:ascii="Times New Roman"/>
          <w:b w:val="false"/>
          <w:i w:val="false"/>
          <w:color w:val="000000"/>
          <w:sz w:val="28"/>
        </w:rPr>
        <w:t>
      "Бенефициардың қорытынды есепті келісуі қарауға ресми енгізілген кезден бастап 30 күнтізбелік күн ішінде жүзеге асырылады. Белгіленген уақыт кезеңі ішінде бенефициардан кері байланыс немесе ақпарат болмаған жағдайда бенефициар жобаның нәтижелерін қанағаттанарлық деп қабылдаған болып есептеледі.";</w:t>
      </w:r>
    </w:p>
    <w:bookmarkEnd w:id="10"/>
    <w:bookmarkStart w:name="z14" w:id="11"/>
    <w:p>
      <w:pPr>
        <w:spacing w:after="0"/>
        <w:ind w:left="0"/>
        <w:jc w:val="both"/>
      </w:pPr>
      <w:r>
        <w:rPr>
          <w:rFonts w:ascii="Times New Roman"/>
          <w:b w:val="false"/>
          <w:i w:val="false"/>
          <w:color w:val="000000"/>
          <w:sz w:val="28"/>
        </w:rPr>
        <w:t>
      3.10-тармақ мынадай редакцияда жазылсын:</w:t>
      </w:r>
    </w:p>
    <w:bookmarkEnd w:id="11"/>
    <w:bookmarkStart w:name="z15" w:id="12"/>
    <w:p>
      <w:pPr>
        <w:spacing w:after="0"/>
        <w:ind w:left="0"/>
        <w:jc w:val="both"/>
      </w:pPr>
      <w:r>
        <w:rPr>
          <w:rFonts w:ascii="Times New Roman"/>
          <w:b w:val="false"/>
          <w:i w:val="false"/>
          <w:color w:val="000000"/>
          <w:sz w:val="28"/>
        </w:rPr>
        <w:t>
      "3.10. 2013 – 2014 жылдары БТАБ шеңберіндегі әлеуметтік-экономикалық зерттеулерді Тараптар тең үлеспен қаржыландыратын болады. 2015 – 2020 жылдары БТАБ шеңберінде Үкімет 4000000 АҚШ долл. және АДБ 3340000 АҚШ долл. сомасында қаражат бөледі. 2019 – 2020 жылдары БТАБ шеңберіндегі әлеуметтік-экономикалық зерттеулерді Тараптар тең үлеспен қаржыландыратын болады.</w:t>
      </w:r>
    </w:p>
    <w:bookmarkEnd w:id="12"/>
    <w:bookmarkStart w:name="z16" w:id="13"/>
    <w:p>
      <w:pPr>
        <w:spacing w:after="0"/>
        <w:ind w:left="0"/>
        <w:jc w:val="both"/>
      </w:pPr>
      <w:r>
        <w:rPr>
          <w:rFonts w:ascii="Times New Roman"/>
          <w:b w:val="false"/>
          <w:i w:val="false"/>
          <w:color w:val="000000"/>
          <w:sz w:val="28"/>
        </w:rPr>
        <w:t>
      Аталған қаражат әлеуметтік-экономикалық зерттеулерді іске асыруға, сондай-ақ Тараптардың келісуі бойынша Негіздемелік келісімді іске асыру шеңберіндегі жобаларды дайындауға бағытталады. Игерілмеген қаражат келесі жылға жіберілетін болады.</w:t>
      </w:r>
    </w:p>
    <w:bookmarkEnd w:id="13"/>
    <w:bookmarkStart w:name="z17" w:id="14"/>
    <w:p>
      <w:pPr>
        <w:spacing w:after="0"/>
        <w:ind w:left="0"/>
        <w:jc w:val="both"/>
      </w:pPr>
      <w:r>
        <w:rPr>
          <w:rFonts w:ascii="Times New Roman"/>
          <w:b w:val="false"/>
          <w:i w:val="false"/>
          <w:color w:val="000000"/>
          <w:sz w:val="28"/>
        </w:rPr>
        <w:t>
      Меморандумның қолданылу мерзімінің өту күніне пайдаланылмаған қаражат болған жағдайда, оларды БТАБ шеңберіндегі зерттеулерді және жобаларды іске асыруға толық пайдалану бойынша шешім қабылдау Қазақстан Республикасының Ұлттық экономика министрлігі мен АДБ арасында хат алмасу арқылы жүргізіледі.</w:t>
      </w:r>
    </w:p>
    <w:bookmarkEnd w:id="1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5"/>
        <w:gridCol w:w="1241"/>
        <w:gridCol w:w="1241"/>
        <w:gridCol w:w="1242"/>
        <w:gridCol w:w="1242"/>
        <w:gridCol w:w="1030"/>
        <w:gridCol w:w="1242"/>
        <w:gridCol w:w="1242"/>
        <w:gridCol w:w="1242"/>
        <w:gridCol w:w="1243"/>
      </w:tblGrid>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(АҚШ долл.)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АДБ (АҚШ долл.)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БТАБ (АҚШ долл.)</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ЭӘЗ</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ЖД</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ЭӘЗ</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ЖД</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ЭӘЗ</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ЖД</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2013-2014</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2015-2016</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840,000</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2,340,000</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3,840,000</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2017-2018</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2,750,000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2,750,000</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2,340,000</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7,840,000</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8" w:id="15"/>
    <w:p>
      <w:pPr>
        <w:spacing w:after="0"/>
        <w:ind w:left="0"/>
        <w:jc w:val="both"/>
      </w:pPr>
      <w:r>
        <w:rPr>
          <w:rFonts w:ascii="Times New Roman"/>
          <w:b w:val="false"/>
          <w:i w:val="false"/>
          <w:color w:val="000000"/>
          <w:sz w:val="28"/>
        </w:rPr>
        <w:t xml:space="preserve">
      Ескертпе: ЭӘЗ = экономикалық және әлеуметтік зерттеулер; ЖД = жобаларды дайындау                                                                      </w:t>
      </w:r>
    </w:p>
    <w:bookmarkEnd w:id="15"/>
    <w:bookmarkStart w:name="z19" w:id="16"/>
    <w:p>
      <w:pPr>
        <w:spacing w:after="0"/>
        <w:ind w:left="0"/>
        <w:jc w:val="both"/>
      </w:pPr>
      <w:r>
        <w:rPr>
          <w:rFonts w:ascii="Times New Roman"/>
          <w:b w:val="false"/>
          <w:i w:val="false"/>
          <w:color w:val="000000"/>
          <w:sz w:val="28"/>
        </w:rPr>
        <w:t>
      5.3-тармақ мынадай редакцияда жазылсын:</w:t>
      </w:r>
    </w:p>
    <w:bookmarkEnd w:id="16"/>
    <w:bookmarkStart w:name="z20" w:id="17"/>
    <w:p>
      <w:pPr>
        <w:spacing w:after="0"/>
        <w:ind w:left="0"/>
        <w:jc w:val="both"/>
      </w:pPr>
      <w:r>
        <w:rPr>
          <w:rFonts w:ascii="Times New Roman"/>
          <w:b w:val="false"/>
          <w:i w:val="false"/>
          <w:color w:val="000000"/>
          <w:sz w:val="28"/>
        </w:rPr>
        <w:t>
      "5.3. Осы Меморандум Тараптардың екеуі де қол қойған күннен бастап күшіне енеді және 2023 жылғы 31 желтоқсанға дейін қолданыста болады. Осы Меморандумға қатысты Тараптар арасында келіспеушіліктер туындаған жағдайда, Тараптар дауды бейбіт түрде шешуге қол жеткізу үшін тиісті шаралар қабылдайды.".</w:t>
      </w:r>
    </w:p>
    <w:bookmarkEnd w:id="17"/>
    <w:bookmarkStart w:name="z21" w:id="18"/>
    <w:p>
      <w:pPr>
        <w:spacing w:after="0"/>
        <w:ind w:left="0"/>
        <w:jc w:val="both"/>
      </w:pPr>
      <w:r>
        <w:rPr>
          <w:rFonts w:ascii="Times New Roman"/>
          <w:b w:val="false"/>
          <w:i w:val="false"/>
          <w:color w:val="000000"/>
          <w:sz w:val="28"/>
        </w:rPr>
        <w:t>
      2. Осы Қосымша келісім қол қойылған күнінен бастап күшіне енеді.</w:t>
      </w:r>
    </w:p>
    <w:bookmarkEnd w:id="18"/>
    <w:bookmarkStart w:name="z22" w:id="19"/>
    <w:p>
      <w:pPr>
        <w:spacing w:after="0"/>
        <w:ind w:left="0"/>
        <w:jc w:val="both"/>
      </w:pPr>
      <w:r>
        <w:rPr>
          <w:rFonts w:ascii="Times New Roman"/>
          <w:b w:val="false"/>
          <w:i w:val="false"/>
          <w:color w:val="000000"/>
          <w:sz w:val="28"/>
        </w:rPr>
        <w:t>
      Тараптар Қосымша келісімге 2019 жылғы " " ________ Нұр-Сұлтан қаласында қазақ, ағылшын және орыс тілінде екі төлнұсқа данада қол қойды. Даулар немесе әртүрлі оқылуы туындаған жағдайда, ағылшын тіліндегі нұсқасының басым күші болады.</w:t>
      </w:r>
    </w:p>
    <w:bookmarkEnd w:id="19"/>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Азия Даму Банкі үшін</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Үкіметі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