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828f" w14:textId="50c8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"Әлеуметтік-кәсіпкерлік корпорациялар қызметінің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1008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"Әлеуметтік-кәсіпкерлік корпорациялар қызметінің кейбір мәселелері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Әлеуметтік-кәсіпкерлік корпорациялар қызметінің кейбір мәселелері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 3-тармағының 27) және 56) тармақшаларына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кепілдік берілген әлеуметтік топтамамен қамтамасыз ету шеңберінде әлеуметтік-кәсіпкерлік корпорацияларға тауарларды беруге және қызметтерді көрсетуге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азаматтарды кепілдік берілген әлеуметтік топтамамен қамтамасыз ету шеңберінде әлеуметтік-кәсіпкерлік корпорациялар тауарларды және көрсетілетін қызметтерді сатып алатын тұлғаларды анықтасын;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шаралардың қабылдануын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