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ba33" w14:textId="f83b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білім бөлімінің жалпы білім беретін Шідерті негізгі мектебі" коммуналдық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2019 жылғы 29 қарашадағы № 893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10-бабының 4-1) тармақшасына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"Екібастұз қаласы әкімдігі білім бөлімінің жалпы білім беретін Шідерті негізгі мектебі" коммуналдық мемлекеттік мекемесі "Екібастұз қаласы әкімдігі білім бөлімінің Қажыбек Алғамбаров атындағы жалпы білім беретін негізгі мектебі" коммуналдық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