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eb0" w14:textId="f2d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 бюджеттік кредиттеудің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қарашадағы № 860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 – 2021 жылдарға арналған республикалық бюджет туралы" 2018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"ҚДБ-Лизинг" акционерлік қоғамы арқылы жолаушылар вагондары паркін жаңартуды қаржыландыру үшін "Қазақстан Даму Банкі" акционерлік қоғамына кейіннен кредит бере отырып, "Бәйтерек" ұлттық басқарушы холдингі" акционерлік қоғамын бюджеттік кредиттеудің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Қаржы, Индустрия және инфрақұрылымдық даму министрліктері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"Бәйтерек" ұлттық басқарушы холдингі" акционерлік қоғамымен кредиттік шарт жасауды;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кредиттеудің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бюджеттік кредиттің нысаналы және тиімді пайдаланылуын, өтелуі мен оған қызмет көрсетілуін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"Бәйтерек" ұлттық басқарушы холдингі" акционерлік қоғамы (келісу бойынша) тоқсан сайын, есептік кезеңнен кейінгі айдың 10-күнінен кешіктірмей Қазақстан Республикасының Қаржы, Индустрия және инфрақұрылымдық даму министрліктеріне кредиттің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Қазақстан Республикасының Индустрия және инфрақұрылымдық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"ҚДБ-Лизинг" акционерлік қоғамы арқылы жолаушылар вагондары паркін жаңартуды қаржыландыру үшін "Қазақстан Даму Банкі" акционерлік қоғамына кейіннен кредит бере отырып, "Бәйтерек" ұлттық басқарушы холдингі" акционерлік қоғамын бюджеттік кредиттеудің негізгі шарттары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"Бәйтерек" ұлттық басқарушы холдингі" акционерлік қоғамын (бұдан әрі – қарыз алушы) кредиттеу үшін мынадай негізгі шарттар белгіленеді: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кредит "2019 – 2021 жылдарға арналған республикалық бюджет туралы" 2018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219 "ҚДБ-Лизинг" АҚ арқылы жолаушылар вагон паркін жаңартуын қаржыландыру үшін "Қазақстанның Даму Банкі" АҚ-ны кейіннен кредиттеумен, "Бәйтерек" ұлттық басқарушы холдингі" АҚ-ны кредиттеу" бюджеттік бағдарламасы бойынша көзделген 18741022000  (он сегіз миллиард жеті жүз қырық бір миллион жиырма екі мың) теңге сомасында беріледі;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 қарыз алушыға мерзімділік, ақылылық және қайтарымдылық шарттарында 20 (жиырма) жыл мерзімге жылдық 0,05 %-ке тең сыйақы мөлшерлемесі бойынша теңгемен беріледі;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республикалық бюджеттен кредитті бөлу қарыз алушының шотына кредиттің барлық сомасын біржолғы аудару жолымен жүзеге асырылады;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игеру кезеңі қарыз алушының шотына кредит аударылған күннен бастап 2 (екі) жылды құрайды;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кредит бойынша есептелген сыйақыны төлеу жылына 1 (бір) рет жүзеге асырылады;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кредит бойынша негізгі борышты өтеуді қарыз алушы 6 (алты) жылды құрайтын жеңілдік кезеңі өткеннен кейін тең үлестермен жүзеге асырады;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бюджеттік кредит берудің мақсаты қарыз алушының "Жолаушылар тасымалы" акционерлік қоғамының жолаушылар вагондары паркін жаңартуды қаржыландыру үшін 20 (жиырма) жыл мерзімге жылдық 0,1 % сыйақы мөлшерлемесімен кейіннен "ҚДБ-Лизинг" акционерлік қоғамын кредиттеу үшін жылдық 0,08 % сыйақы мөлшерлемесімен "Қазақстанның Даму Банкі" акционерлік қоғамын кредиттеу болып табылады.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Кредиттерді беру, өтеу және қызмет көрсету бойынша қосымша шарттар Қазақстан Республикасының бюджет заңнамасына сәйкес кредиттік шартта белгіленеді.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