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aeb0" w14:textId="f2da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"Бәйтерек" ұлттық басқарушы холдингі" акционерлік қоғамын бюджеттік кредиттеудің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20 қарашадағы № 860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180-бабының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"2019 – 2021 жылдарға арналған республикалық бюджет туралы" 2018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"ҚДБ-Лизинг" акционерлік қоғамы арқылы жолаушылар вагондары паркін жаңартуды қаржыландыру үшін "Қазақстан Даму Банкі" акционерлік қоғамына кейіннен кредит бере отырып, "Бәйтерек" ұлттық басқарушы холдингі" акционерлік қоғамын бюджеттік кредиттеудің негізгі 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 Қаржы, Индустрия және инфрақұрылымдық даму министрліктері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"Бәйтерек" ұлттық басқарушы холдингі" акционерлік қоғамымен кредиттік шарт жасауды;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кредиттеудің негізгі және қосымша шарттарының орындалуын бақылауды;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бюджеттік кредиттің нысаналы және тиімді пайдаланылуын, өтелуі мен оған қызмет көрсетілуін бақылауды және мониторингтеуді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"Бәйтерек" ұлттық басқарушы холдингі" акционерлік қоғамы (келісу бойынша) тоқсан сайын, есептік кезеңнен кейінгі айдың 10-күнінен кешіктірмей Қазақстан Республикасының Қаржы, Индустрия және инфрақұрылымдық даму министрліктеріне кредиттің игерілуі туралы ақпарат берсін.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Қазақстан Республикасының Индустрия және инфрақұрылымдық даму министрлігіне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"ҚДБ-Лизинг" акционерлік қоғамы арқылы жолаушылар вагондары паркін жаңартуды қаржыландыру үшін "Қазақстан Даму Банкі" акционерлік қоғамына кейіннен кредит бере отырып, "Бәйтерек" ұлттық басқарушы холдингі" акционерлік қоғамын бюджеттік кредиттеудің негізгі шарттары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"Бәйтерек" ұлттық басқарушы холдингі" акционерлік қоғамын (бұдан әрі – қарыз алушы) кредиттеу үшін мынадай негізгі шарттар белгіленеді: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кредит "2019 – 2021 жылдарға арналған республикалық бюджет туралы" 2018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219 "ҚДБ-Лизинг" АҚ арқылы жолаушылар вагон паркін жаңартуын қаржыландыру үшін "Қазақстанның Даму Банкі" АҚ-ны кейіннен кредиттеумен, "Бәйтерек" ұлттық басқарушы холдингі" АҚ-ны кредиттеу" бюджеттік бағдарламасы бойынша көзделген 18741022000  (он сегіз миллиард жеті жүз қырық бір миллион жиырма екі мың) теңге сомасында беріледі;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кредит қарыз алушыға мерзімділік, ақылылық және қайтарымдылық шарттарында 20 (жиырма) жыл мерзімге жылдық 0,05 %-ке тең сыйақы мөлшерлемесі бойынша теңгемен беріледі;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республикалық бюджеттен кредитті бөлу қарыз алушының шотына кредиттің барлық сомасын біржолғы аудару жолымен жүзеге асырылады;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игеру кезеңі қарыз алушының шотына кредит аударылған күннен бастап 2 (екі) жылды құрайды;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кредит бойынша есептелген сыйақыны төлеу жылына 1 (бір) рет жүзеге асырылады;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кредит бойынша негізгі борышты өтеуді қарыз алушы 6 (алты) жылды құрайтын жеңілдік кезеңі өткеннен кейін тең үлестермен жүзеге асырады;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бюджеттік кредит берудің мақсаты қарыз алушының "Жолаушылар тасымалы" акционерлік қоғамының жолаушылар вагондары паркін жаңартуды қаржыландыру үшін 20 (жиырма) жыл мерзімге жылдық 0,1 % сыйақы мөлшерлемесімен кейіннен "ҚДБ-Лизинг" акционерлік қоғамын кредиттеу үшін жылдық 0,08 % сыйақы мөлшерлемесімен "Қазақстанның Даму Банкі" акционерлік қоғамын кредиттеу болып табылады.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Кредиттерді беру, өтеу және қызмет көрсету бойынша қосымша шарттар Қазақстан Республикасының бюджет заңнамасына сәйкес кредиттік шартта белгіленеді.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