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c1fd" w14:textId="6b2c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борыш жүктемесін азайтуға бөлінген қаражатты пайдаланудың кейбір мәселелері туралы" Қазақстан Республикасы Үкіметінің 2019 жылғы 15 шілдедегі № 520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18 қарашадағы № 856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азаматтарының борыш жүктемесін азайтуға бөлінген қаражатты пайдаланудың кейбір мәселелері туралы" Қазақстан Республикасы Үкіметінің 2019 жылғы 15 шілдедегі № 520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2019 ж., № 29, 251-құжат)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2019 жылғы 18 қарашадағы</w:t>
            </w:r>
            <w:r>
              <w:br/>
            </w:r>
            <w:r>
              <w:rPr>
                <w:rFonts w:ascii="Times New Roman"/>
                <w:b w:val="false"/>
                <w:i w:val="false"/>
                <w:color w:val="000000"/>
                <w:sz w:val="20"/>
              </w:rPr>
              <w:t>№ 856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15 шілдедегі</w:t>
            </w:r>
            <w:r>
              <w:br/>
            </w:r>
            <w:r>
              <w:rPr>
                <w:rFonts w:ascii="Times New Roman"/>
                <w:b w:val="false"/>
                <w:i w:val="false"/>
                <w:color w:val="000000"/>
                <w:sz w:val="20"/>
              </w:rPr>
              <w:t>№ 520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қағидалары 1-тарау. Жалпы ережелер</w:t>
      </w:r>
    </w:p>
    <w:bookmarkEnd w:id="4"/>
    <w:bookmarkStart w:name="z8" w:id="5"/>
    <w:p>
      <w:pPr>
        <w:spacing w:after="0"/>
        <w:ind w:left="0"/>
        <w:jc w:val="both"/>
      </w:pPr>
      <w:r>
        <w:rPr>
          <w:rFonts w:ascii="Times New Roman"/>
          <w:b w:val="false"/>
          <w:i w:val="false"/>
          <w:color w:val="000000"/>
          <w:sz w:val="28"/>
        </w:rPr>
        <w:t xml:space="preserve">
      1. Осы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қағидалары (бұдан әрі – Қағидалар) "2019 – 2021 жылдарға арналған республикалық бюджет туралы" 2018 жылғы 30 қарашадағы Қазақстан Республикасы Заңының </w:t>
      </w:r>
      <w:r>
        <w:rPr>
          <w:rFonts w:ascii="Times New Roman"/>
          <w:b w:val="false"/>
          <w:i w:val="false"/>
          <w:color w:val="000000"/>
          <w:sz w:val="28"/>
        </w:rPr>
        <w:t>14-2-бабына</w:t>
      </w:r>
      <w:r>
        <w:rPr>
          <w:rFonts w:ascii="Times New Roman"/>
          <w:b w:val="false"/>
          <w:i w:val="false"/>
          <w:color w:val="000000"/>
          <w:sz w:val="28"/>
        </w:rPr>
        <w:t xml:space="preserve"> сәйкес және "Қазақстан Республикасы азаматтарының борыш жүктемесін азайту шаралары туралы" Қазақстан Республикасы Президентінің 2019 жылғы 26 маусымдағы № 34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 және көзделген қаражат шегінде екінші деңгейдегі банктер мен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көрсету үшін комиссия төлеуге бөлінген қаражатты пайдалану, сондай-ақ Қазақстан Республикасының азаматтарына айыппұлдар мен өсімпұлдарды есептен шығару тәртібін айқындайды.</w:t>
      </w:r>
    </w:p>
    <w:bookmarkEnd w:id="5"/>
    <w:bookmarkStart w:name="z9" w:id="6"/>
    <w:p>
      <w:pPr>
        <w:spacing w:after="0"/>
        <w:ind w:left="0"/>
        <w:jc w:val="both"/>
      </w:pPr>
      <w:r>
        <w:rPr>
          <w:rFonts w:ascii="Times New Roman"/>
          <w:b w:val="false"/>
          <w:i w:val="false"/>
          <w:color w:val="000000"/>
          <w:sz w:val="28"/>
        </w:rPr>
        <w:t>
      2. Қазақстан Республикасының азаматтарын әлеуметтік қолдау шеңберінде екінші деңгейдегі банктердегі және микроқаржы ұйымдарындағы кепілсіз тұтынушылық қарыздар мына талаптардың бәріне сәйкес келген кезде:</w:t>
      </w:r>
    </w:p>
    <w:bookmarkEnd w:id="6"/>
    <w:bookmarkStart w:name="z10" w:id="7"/>
    <w:p>
      <w:pPr>
        <w:spacing w:after="0"/>
        <w:ind w:left="0"/>
        <w:jc w:val="both"/>
      </w:pPr>
      <w:r>
        <w:rPr>
          <w:rFonts w:ascii="Times New Roman"/>
          <w:b w:val="false"/>
          <w:i w:val="false"/>
          <w:color w:val="000000"/>
          <w:sz w:val="28"/>
        </w:rPr>
        <w:t>
      1) 2019 жылғы 26 маусымдағы жағдай бойынша аталған қарыздар бойынша борышкерлер көп балалы отбасылар, асыраушысынан айырылу жағдайына байланысты төлем алатын отбасылар, мүгедек балалары бар, 18 жастан асқан бала жасынан мүгедектер бар отбасылар, атаулы мемлекеттік əлеуметтік көмек алатындар; жетім балалар, ата-анасынан кəмелеттік жасқа дейін айырылған, жиырма тоғыз жасқа толмаған, ата-ананың қамқорлығынсыз қалған балалар болып табылса;</w:t>
      </w:r>
    </w:p>
    <w:bookmarkEnd w:id="7"/>
    <w:bookmarkStart w:name="z11" w:id="8"/>
    <w:p>
      <w:pPr>
        <w:spacing w:after="0"/>
        <w:ind w:left="0"/>
        <w:jc w:val="both"/>
      </w:pPr>
      <w:r>
        <w:rPr>
          <w:rFonts w:ascii="Times New Roman"/>
          <w:b w:val="false"/>
          <w:i w:val="false"/>
          <w:color w:val="000000"/>
          <w:sz w:val="28"/>
        </w:rPr>
        <w:t>
      2) қарыз бойынша жалпы берешегі 2019 жылғы 1 маусымдағы жағдай бойынша 3000000 (үш миллион) теңгеден аспайтын болса;</w:t>
      </w:r>
    </w:p>
    <w:bookmarkEnd w:id="8"/>
    <w:bookmarkStart w:name="z12" w:id="9"/>
    <w:p>
      <w:pPr>
        <w:spacing w:after="0"/>
        <w:ind w:left="0"/>
        <w:jc w:val="both"/>
      </w:pPr>
      <w:r>
        <w:rPr>
          <w:rFonts w:ascii="Times New Roman"/>
          <w:b w:val="false"/>
          <w:i w:val="false"/>
          <w:color w:val="000000"/>
          <w:sz w:val="28"/>
        </w:rPr>
        <w:t>
      3) 2019 жылғы 1 маусымдағы жағдай бойынша негізгі борышы мен оған есептелген сыйақыдан тұратын өтелетін берешектің мөлшері бір қарыз алушыға 300000 (үш жүз мың) теңгеден аспайтын болса, өтелуге жатады.</w:t>
      </w:r>
    </w:p>
    <w:bookmarkEnd w:id="9"/>
    <w:bookmarkStart w:name="z13" w:id="10"/>
    <w:p>
      <w:pPr>
        <w:spacing w:after="0"/>
        <w:ind w:left="0"/>
        <w:jc w:val="both"/>
      </w:pPr>
      <w:r>
        <w:rPr>
          <w:rFonts w:ascii="Times New Roman"/>
          <w:b w:val="false"/>
          <w:i w:val="false"/>
          <w:color w:val="000000"/>
          <w:sz w:val="28"/>
        </w:rPr>
        <w:t>
      3. Берешегі бар және осы Қағидалардың қолданысы аясына түсетін адамдар қайтыс болған (қайтыс болды деп жарияланған) жағдайда оның екінші деңгейдегі банктер мен микроқаржы ұйымдары алдындағы берешегі осы Қағидаларда көзделген тәртіппен және мерзімдерде өтеледі.</w:t>
      </w:r>
    </w:p>
    <w:bookmarkEnd w:id="10"/>
    <w:bookmarkStart w:name="z14" w:id="11"/>
    <w:p>
      <w:pPr>
        <w:spacing w:after="0"/>
        <w:ind w:left="0"/>
        <w:jc w:val="both"/>
      </w:pPr>
      <w:r>
        <w:rPr>
          <w:rFonts w:ascii="Times New Roman"/>
          <w:b w:val="false"/>
          <w:i w:val="false"/>
          <w:color w:val="000000"/>
          <w:sz w:val="28"/>
        </w:rPr>
        <w:t>
      4.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xml:space="preserve">
      1) атаулы әлеуметтік көмекті алушы –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атаулы әлеуметтік көмекті тағайындау туралы шешім қабылданған адам (отбасы);</w:t>
      </w:r>
    </w:p>
    <w:bookmarkEnd w:id="12"/>
    <w:bookmarkStart w:name="z16" w:id="13"/>
    <w:p>
      <w:pPr>
        <w:spacing w:after="0"/>
        <w:ind w:left="0"/>
        <w:jc w:val="both"/>
      </w:pPr>
      <w:r>
        <w:rPr>
          <w:rFonts w:ascii="Times New Roman"/>
          <w:b w:val="false"/>
          <w:i w:val="false"/>
          <w:color w:val="000000"/>
          <w:sz w:val="28"/>
        </w:rPr>
        <w:t xml:space="preserve">
      2) екінші деңгейдегі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 негізінде банк қызметін жүзеге асыруға құқылы заңды тұлға, оның ішінде бұдан бұрын банк болып табылған заңды тұлға;</w:t>
      </w:r>
    </w:p>
    <w:bookmarkEnd w:id="13"/>
    <w:bookmarkStart w:name="z17" w:id="14"/>
    <w:p>
      <w:pPr>
        <w:spacing w:after="0"/>
        <w:ind w:left="0"/>
        <w:jc w:val="both"/>
      </w:pPr>
      <w:r>
        <w:rPr>
          <w:rFonts w:ascii="Times New Roman"/>
          <w:b w:val="false"/>
          <w:i w:val="false"/>
          <w:color w:val="000000"/>
          <w:sz w:val="28"/>
        </w:rPr>
        <w:t xml:space="preserve">
      3) кепілсіз тұтынушылық қарыз – берілген кезде кепіл туралы шарт болмаған, жеке тұлғаға кәсіпкерлік қызметті жүзеге асырумен байланысты емес мақсаттарға берілген банктік қарыз және (немесе) микрокредит; </w:t>
      </w:r>
    </w:p>
    <w:bookmarkEnd w:id="14"/>
    <w:bookmarkStart w:name="z18" w:id="15"/>
    <w:p>
      <w:pPr>
        <w:spacing w:after="0"/>
        <w:ind w:left="0"/>
        <w:jc w:val="both"/>
      </w:pPr>
      <w:r>
        <w:rPr>
          <w:rFonts w:ascii="Times New Roman"/>
          <w:b w:val="false"/>
          <w:i w:val="false"/>
          <w:color w:val="000000"/>
          <w:sz w:val="28"/>
        </w:rPr>
        <w:t>
      4)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15"/>
    <w:bookmarkStart w:name="z19" w:id="16"/>
    <w:p>
      <w:pPr>
        <w:spacing w:after="0"/>
        <w:ind w:left="0"/>
        <w:jc w:val="both"/>
      </w:pPr>
      <w:r>
        <w:rPr>
          <w:rFonts w:ascii="Times New Roman"/>
          <w:b w:val="false"/>
          <w:i w:val="false"/>
          <w:color w:val="000000"/>
          <w:sz w:val="28"/>
        </w:rPr>
        <w:t>
      5) қарыз бойынша жалпы берешек - 2019 жылғы 1 маусымдағы жағдай бойынша қолданыстағы барлық банктік қарыз шарты (шарттары) және (немесе) микрокредит беру туралы шарт (шарттар) бойынша негізгі қарызды және сыйақыны көрсетуге арналған бухгалтерлік есептің баланс шоттарына есепке жазылған негізгі борыш және есептелген сыйақы түріндегі борышкердің қарызы;</w:t>
      </w:r>
    </w:p>
    <w:bookmarkEnd w:id="16"/>
    <w:bookmarkStart w:name="z20" w:id="17"/>
    <w:p>
      <w:pPr>
        <w:spacing w:after="0"/>
        <w:ind w:left="0"/>
        <w:jc w:val="both"/>
      </w:pPr>
      <w:r>
        <w:rPr>
          <w:rFonts w:ascii="Times New Roman"/>
          <w:b w:val="false"/>
          <w:i w:val="false"/>
          <w:color w:val="000000"/>
          <w:sz w:val="28"/>
        </w:rPr>
        <w:t>
      6) микроқаржы ұйымы – коммерциялық ұйым болып табылатын, ресми мәртебесі "Азаматтарға арналған үкімет" мемлекеттік корпорациясында мемлекеттік тіркелу және есептік тіркеуден өту арқылы айқындалатын, микрокредиттер беру жөніндегі қызметті, сондай-ақ "Микроқаржы ұйымдары туралы" 2012 жылғы 26 қарашадағы Қазақстан Республикасының Заңымен рұқсат етілген қосымша қызмет түрлерін жүзеге асыратын заңды тұлға.</w:t>
      </w:r>
    </w:p>
    <w:bookmarkEnd w:id="17"/>
    <w:bookmarkStart w:name="z21" w:id="18"/>
    <w:p>
      <w:pPr>
        <w:spacing w:after="0"/>
        <w:ind w:left="0"/>
        <w:jc w:val="left"/>
      </w:pPr>
      <w:r>
        <w:rPr>
          <w:rFonts w:ascii="Times New Roman"/>
          <w:b/>
          <w:i w:val="false"/>
          <w:color w:val="000000"/>
        </w:rPr>
        <w:t xml:space="preserve"> 2-тарау. Екінші деңгейдегі банктердегі және микроқаржы ұйымдарындағы кепілсіз тұтынушылық қарыздары бойынша Қазақстан Республикасы азаматтарының борыш жүктемесін азайтуға бөлінген қаражатты пайдалану тәртібі</w:t>
      </w:r>
    </w:p>
    <w:bookmarkEnd w:id="18"/>
    <w:bookmarkStart w:name="z22" w:id="19"/>
    <w:p>
      <w:pPr>
        <w:spacing w:after="0"/>
        <w:ind w:left="0"/>
        <w:jc w:val="both"/>
      </w:pPr>
      <w:r>
        <w:rPr>
          <w:rFonts w:ascii="Times New Roman"/>
          <w:b w:val="false"/>
          <w:i w:val="false"/>
          <w:color w:val="000000"/>
          <w:sz w:val="28"/>
        </w:rPr>
        <w:t>
      5. Жергілікті атқарушы органдар 2019 жылғы 19 қарашаға дейінгі мерзімде Қазақстан Республикасының Білім және ғылым министрлігіне 2019 жылғы 26 маусымдағы жағдай бойынша жетім балалардың, ата-анасының қамқорлығынсыз қалған, жиырма тоғыз жасқа толмаған, кәмелетке толғанға дейін ата-анасынан айырылған балалардың тізімін жібереді.</w:t>
      </w:r>
    </w:p>
    <w:bookmarkEnd w:id="19"/>
    <w:p>
      <w:pPr>
        <w:spacing w:after="0"/>
        <w:ind w:left="0"/>
        <w:jc w:val="both"/>
      </w:pPr>
      <w:r>
        <w:rPr>
          <w:rFonts w:ascii="Times New Roman"/>
          <w:b w:val="false"/>
          <w:i w:val="false"/>
          <w:color w:val="000000"/>
          <w:sz w:val="28"/>
        </w:rPr>
        <w:t>
      Қазақстан Республикасының Білім және ғылым министрлігі 2019 жылғы 20 қарашаға дейінгі мерзімде Қазақстан Республикасының Еңбек және халықты әлеуметтік қорғау министрлігіне 2019 жылғы 26 маусымдағы жағдай бойынша жергілікті атқарушы органдар ұсынған тізімдер негізінде қалыптастырылған жетім балалардың, ата-анасының қамқорлығынсыз қалған, жиырма тоғыз жасқа толмаған, кәмелетке толғанға дейін ата-анасынан айырылған балалардың тізімін жібереді.</w:t>
      </w:r>
    </w:p>
    <w:bookmarkStart w:name="z23" w:id="20"/>
    <w:p>
      <w:pPr>
        <w:spacing w:after="0"/>
        <w:ind w:left="0"/>
        <w:jc w:val="both"/>
      </w:pPr>
      <w:r>
        <w:rPr>
          <w:rFonts w:ascii="Times New Roman"/>
          <w:b w:val="false"/>
          <w:i w:val="false"/>
          <w:color w:val="000000"/>
          <w:sz w:val="28"/>
        </w:rPr>
        <w:t xml:space="preserve">
      6. Қазақстан Республикасының Еңбек және халықты әлеуметтік қорғау министрлігі 2019 жылғы 22 қарашаға дейінгі мерзімде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адамдардың тізімін қалыптастырады және оны "Мемлекеттік кредиттік бюро" АҚ-ға (бұдан әрі – Кредиттік бюро) жібереді.</w:t>
      </w:r>
    </w:p>
    <w:bookmarkEnd w:id="20"/>
    <w:bookmarkStart w:name="z24" w:id="21"/>
    <w:p>
      <w:pPr>
        <w:spacing w:after="0"/>
        <w:ind w:left="0"/>
        <w:jc w:val="both"/>
      </w:pPr>
      <w:r>
        <w:rPr>
          <w:rFonts w:ascii="Times New Roman"/>
          <w:b w:val="false"/>
          <w:i w:val="false"/>
          <w:color w:val="000000"/>
          <w:sz w:val="28"/>
        </w:rPr>
        <w:t>
      7. Кредиттік бюро 2019 жылғы 26 қарашаға дейінгі мерзімде екінші деңгейдегі банктерге және микроқаржы ұйымдарына Қазақстан Республикасының Еңбек және халықты әлеуметтік қорғау министрлігі ұсынған осы Қағидалардың 2-тармағының 1) тармақшасында көзделген адамдардың тізімін жібереді.</w:t>
      </w:r>
    </w:p>
    <w:bookmarkEnd w:id="21"/>
    <w:bookmarkStart w:name="z25" w:id="22"/>
    <w:p>
      <w:pPr>
        <w:spacing w:after="0"/>
        <w:ind w:left="0"/>
        <w:jc w:val="both"/>
      </w:pPr>
      <w:r>
        <w:rPr>
          <w:rFonts w:ascii="Times New Roman"/>
          <w:b w:val="false"/>
          <w:i w:val="false"/>
          <w:color w:val="000000"/>
          <w:sz w:val="28"/>
        </w:rPr>
        <w:t>
      8. Екінші деңгейдегі банктер және микроқаржы ұйымдары 2019 жылғы 27 қарашаға дейінгі мерзімде Кредиттік бюро белгілеген нысан мен формат бойынша 2019 жылғы 1 маусымдағы жағдайға негізгі борыш және сыйақы бойынша берешекті көрсетіп, әрбір қарыз немесе микрокредит бойынша бөлінген осы Қағидалардың 2-тармағының 1) тармақшасында көзделген адамдардың берешегі туралы, сондай-ақ Қазақстан Республикасының Ұлттық Банкі Басқармасының "Қарыздар мен салымдар бойынша шынайы, жылдық, тиімді, салыстырмалы есептеудегі сыйақы мөлшерлемелерін (нақты құнын) есептеу қағидаларын бекіту туралы" 2012 жылғы 26 наурыздағы № 137 және "Берілетін микрокредиттер бойынша сыйақының жылдық тиімді мөлшерлемесін (бұдан әрі – ЖСТМ) есептеу қағидаларын бекіту туралы" 2012 жылғы 24 желтоқсандағы № 378 қаулыларына сәйкес есептелген жылдық тиімді сыйақы мөлшерлемесінің мөлшері туралы ақпаратты қоса бере отырып, бірінші басшының немесе уәкілетті адамның қолы қойылған ресми хатты Кредиттік бюроға жолдайды.</w:t>
      </w:r>
    </w:p>
    <w:bookmarkEnd w:id="22"/>
    <w:p>
      <w:pPr>
        <w:spacing w:after="0"/>
        <w:ind w:left="0"/>
        <w:jc w:val="both"/>
      </w:pPr>
      <w:r>
        <w:rPr>
          <w:rFonts w:ascii="Times New Roman"/>
          <w:b w:val="false"/>
          <w:i w:val="false"/>
          <w:color w:val="000000"/>
          <w:sz w:val="28"/>
        </w:rPr>
        <w:t>
      Кредиттік бюроға ұсынылатын ақпараттың дәйектілігін, дұрыстығын және толықтығын екінші деңгейдегі банктер және микроқаржы ұйымдары қамтамасыз етеді.</w:t>
      </w:r>
    </w:p>
    <w:bookmarkStart w:name="z26" w:id="23"/>
    <w:p>
      <w:pPr>
        <w:spacing w:after="0"/>
        <w:ind w:left="0"/>
        <w:jc w:val="both"/>
      </w:pPr>
      <w:r>
        <w:rPr>
          <w:rFonts w:ascii="Times New Roman"/>
          <w:b w:val="false"/>
          <w:i w:val="false"/>
          <w:color w:val="000000"/>
          <w:sz w:val="28"/>
        </w:rPr>
        <w:t>
      9. Кредиттік бюро 2019 жылғы 29 қарашаға дейінгі мерзімде:</w:t>
      </w:r>
    </w:p>
    <w:bookmarkEnd w:id="23"/>
    <w:bookmarkStart w:name="z27" w:id="24"/>
    <w:p>
      <w:pPr>
        <w:spacing w:after="0"/>
        <w:ind w:left="0"/>
        <w:jc w:val="both"/>
      </w:pPr>
      <w:r>
        <w:rPr>
          <w:rFonts w:ascii="Times New Roman"/>
          <w:b w:val="false"/>
          <w:i w:val="false"/>
          <w:color w:val="000000"/>
          <w:sz w:val="28"/>
        </w:rPr>
        <w:t>
      1) осы Қағидалардың 2-тармағының 1) тармақшасында көзделген әрбір адам бойынша жалпы берешекті есептейді және жалпы берешегі 3000000 (үш миллион) теңгеден аспайтын адамдарды (бұдан әрі – борышкер) айқындайды;</w:t>
      </w:r>
    </w:p>
    <w:bookmarkEnd w:id="24"/>
    <w:bookmarkStart w:name="z28" w:id="25"/>
    <w:p>
      <w:pPr>
        <w:spacing w:after="0"/>
        <w:ind w:left="0"/>
        <w:jc w:val="both"/>
      </w:pPr>
      <w:r>
        <w:rPr>
          <w:rFonts w:ascii="Times New Roman"/>
          <w:b w:val="false"/>
          <w:i w:val="false"/>
          <w:color w:val="000000"/>
          <w:sz w:val="28"/>
        </w:rPr>
        <w:t>
      2) 2019 жылғы 1 маусымдағы жағдай бойынша бір қарыз алушыға 300000 (үш жүз мың) теңгеден аспайтын мөлшерде негізгі борыш және сыйақы бойынша берешекті өтеу жүзеге асырылатын борышкерлерді және олардың қарыздарын және (немесе) микрокредиттерін айқындайды және мынадай басымдықтарды ескере отырып, ақы төлеуге арналған тізімді қалыптастырады:</w:t>
      </w:r>
    </w:p>
    <w:bookmarkEnd w:id="25"/>
    <w:p>
      <w:pPr>
        <w:spacing w:after="0"/>
        <w:ind w:left="0"/>
        <w:jc w:val="both"/>
      </w:pPr>
      <w:r>
        <w:rPr>
          <w:rFonts w:ascii="Times New Roman"/>
          <w:b w:val="false"/>
          <w:i w:val="false"/>
          <w:color w:val="000000"/>
          <w:sz w:val="28"/>
        </w:rPr>
        <w:t>
      бірінші кезекте ЖСТМ мөлшері ең көп қарыздар және (немесе) микрокредиттер бойынша берешек өтеледі;</w:t>
      </w:r>
    </w:p>
    <w:p>
      <w:pPr>
        <w:spacing w:after="0"/>
        <w:ind w:left="0"/>
        <w:jc w:val="both"/>
      </w:pPr>
      <w:r>
        <w:rPr>
          <w:rFonts w:ascii="Times New Roman"/>
          <w:b w:val="false"/>
          <w:i w:val="false"/>
          <w:color w:val="000000"/>
          <w:sz w:val="28"/>
        </w:rPr>
        <w:t>
      екінші кезекте 2019 жылғы 1 маусымдағы жағдай бойынша негізгі борыш және сыйақы бойынша ең көп берешегі бар қарыздар және (немесе) микрокредиттер бойынша берешек өтеледі;</w:t>
      </w:r>
    </w:p>
    <w:p>
      <w:pPr>
        <w:spacing w:after="0"/>
        <w:ind w:left="0"/>
        <w:jc w:val="both"/>
      </w:pPr>
      <w:r>
        <w:rPr>
          <w:rFonts w:ascii="Times New Roman"/>
          <w:b w:val="false"/>
          <w:i w:val="false"/>
          <w:color w:val="000000"/>
          <w:sz w:val="28"/>
        </w:rPr>
        <w:t>
      үшінші кезекте қарыз және (немесе) микрокредит шартын жасау мерзімі анағұрлым ерте қарыздар және (немесе) микрокредиттер бойынша берешек өтеледі.</w:t>
      </w:r>
    </w:p>
    <w:bookmarkStart w:name="z29" w:id="26"/>
    <w:p>
      <w:pPr>
        <w:spacing w:after="0"/>
        <w:ind w:left="0"/>
        <w:jc w:val="both"/>
      </w:pPr>
      <w:r>
        <w:rPr>
          <w:rFonts w:ascii="Times New Roman"/>
          <w:b w:val="false"/>
          <w:i w:val="false"/>
          <w:color w:val="000000"/>
          <w:sz w:val="28"/>
        </w:rPr>
        <w:t>
      3) "Проблемалық кредиттер қоры" АҚ-ға (бұдан әрі – Қор), екінші деңгейдегі банктер мен микроқаржы ұйымдарына ақы төлеуге арналған тізімді ұсынады.</w:t>
      </w:r>
    </w:p>
    <w:bookmarkEnd w:id="26"/>
    <w:bookmarkStart w:name="z30" w:id="27"/>
    <w:p>
      <w:pPr>
        <w:spacing w:after="0"/>
        <w:ind w:left="0"/>
        <w:jc w:val="both"/>
      </w:pPr>
      <w:r>
        <w:rPr>
          <w:rFonts w:ascii="Times New Roman"/>
          <w:b w:val="false"/>
          <w:i w:val="false"/>
          <w:color w:val="000000"/>
          <w:sz w:val="28"/>
        </w:rPr>
        <w:t>
      10. Қор:</w:t>
      </w:r>
    </w:p>
    <w:bookmarkEnd w:id="27"/>
    <w:p>
      <w:pPr>
        <w:spacing w:after="0"/>
        <w:ind w:left="0"/>
        <w:jc w:val="both"/>
      </w:pPr>
      <w:r>
        <w:rPr>
          <w:rFonts w:ascii="Times New Roman"/>
          <w:b w:val="false"/>
          <w:i w:val="false"/>
          <w:color w:val="000000"/>
          <w:sz w:val="28"/>
        </w:rPr>
        <w:t>
      2019 жылғы 5 желтоқсанға дейінгі мерзімде әрбір екінші деңгейдегі банкпен және микроқаржы ұйымымен осы Қағидаларда көзделген шарттарда бюджетті атқару жөніндегі уәкілетті орган белгілеген нысан бойынша кепілсіз тұтынушылық қарыздар бойынша берешекті өтеу туралы келісім жасасады;</w:t>
      </w:r>
    </w:p>
    <w:p>
      <w:pPr>
        <w:spacing w:after="0"/>
        <w:ind w:left="0"/>
        <w:jc w:val="both"/>
      </w:pPr>
      <w:r>
        <w:rPr>
          <w:rFonts w:ascii="Times New Roman"/>
          <w:b w:val="false"/>
          <w:i w:val="false"/>
          <w:color w:val="000000"/>
          <w:sz w:val="28"/>
        </w:rPr>
        <w:t xml:space="preserve">
      Кредиттік бюро ұсынған ақы төлеуге арналған тізімнің негізінде ол алынған күннен бастап үш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 төлем қызметтерін көрсету үшін комиссияны ескере отырып, тұтынушылық кредиттер бойынша қалыптасқан берешекті өтеу бойынша Қазақстан Республикасының азаматтарын әлеуметтік қолдауды қаржыландыруға арналған өтінімді қалыптастырады және оны Қазақстан Республикасының Еңбек және халықты әлеуметтік қорғау министрлігіне жібереді.</w:t>
      </w:r>
    </w:p>
    <w:bookmarkStart w:name="z31" w:id="28"/>
    <w:p>
      <w:pPr>
        <w:spacing w:after="0"/>
        <w:ind w:left="0"/>
        <w:jc w:val="both"/>
      </w:pPr>
      <w:r>
        <w:rPr>
          <w:rFonts w:ascii="Times New Roman"/>
          <w:b w:val="false"/>
          <w:i w:val="false"/>
          <w:color w:val="000000"/>
          <w:sz w:val="28"/>
        </w:rPr>
        <w:t>
      11. Қазақстан Республикасының Еңбек және халықты әлеуметтік қорғау министрлігі Қор ұсынған қаржыландыруға арналған өтінімге сәйкес оны алған күннен бастап 2019 жылғы 10 желтоқсанға дейінгі мерзімде көзделген қаражат шегінде 088 "Қазақстан Республикасының Ұлттық қорынан бөлінетін нысаналы трансферт есебінен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 бюджеттік бағдарламасы бойынша Қазақстан Республикасы азаматтарының борыш жүктемесін азайтуға және Қазақстан Республикасы азаматтарының борыш жүктемесін азайтуға бөлінген қаражатты екінші деңгейдегі банктерге және микроқаржы ұйымдарына аударуға байланысты Қорға төлем қызметтерін көрсеткені үшін комиссияны төлеуге бөлінген қаражатты Қорға аударады.</w:t>
      </w:r>
    </w:p>
    <w:bookmarkEnd w:id="28"/>
    <w:bookmarkStart w:name="z32" w:id="29"/>
    <w:p>
      <w:pPr>
        <w:spacing w:after="0"/>
        <w:ind w:left="0"/>
        <w:jc w:val="both"/>
      </w:pPr>
      <w:r>
        <w:rPr>
          <w:rFonts w:ascii="Times New Roman"/>
          <w:b w:val="false"/>
          <w:i w:val="false"/>
          <w:color w:val="000000"/>
          <w:sz w:val="28"/>
        </w:rPr>
        <w:t>
      12. Қор Кредиттік бюро ұсынған ақы төлеуге арналған тізімге сәйкес 2019 жылғы 12 желтоқсанға дейінгі мерзімде Кредиттік бюро ұсынған ақы төлеуге арналған тізімге сәйкес мөлшерде екінші деңгейдегі банктердің және микроқаржы ұйымдарының шоттарына ақша аударады.</w:t>
      </w:r>
    </w:p>
    <w:bookmarkEnd w:id="29"/>
    <w:bookmarkStart w:name="z33" w:id="30"/>
    <w:p>
      <w:pPr>
        <w:spacing w:after="0"/>
        <w:ind w:left="0"/>
        <w:jc w:val="both"/>
      </w:pPr>
      <w:r>
        <w:rPr>
          <w:rFonts w:ascii="Times New Roman"/>
          <w:b w:val="false"/>
          <w:i w:val="false"/>
          <w:color w:val="000000"/>
          <w:sz w:val="28"/>
        </w:rPr>
        <w:t xml:space="preserve">
      13. Қазақстан Республикасының азаматтарын әлеуметтік қолдау мақсатында екінші деңгейдегі банктер және микроқаржы ұйымдары 2019 жылғы 13 желтоқсанға дейінгі мерзімде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жасалған келісімнің шарттарына және ақы төлеуге арналған тізімге сәйкес борышкерлердің берешегін өтеу жолымен мүлікті (ақшалай қаражатты) өтеусіз беруді жүзеге асырады, содан кейін борышкерлерге берешектің өтелгені және берешек қалдығының мөлшері туралы хабарлама жібереді.</w:t>
      </w:r>
    </w:p>
    <w:bookmarkEnd w:id="30"/>
    <w:p>
      <w:pPr>
        <w:spacing w:after="0"/>
        <w:ind w:left="0"/>
        <w:jc w:val="both"/>
      </w:pPr>
      <w:r>
        <w:rPr>
          <w:rFonts w:ascii="Times New Roman"/>
          <w:b w:val="false"/>
          <w:i w:val="false"/>
          <w:color w:val="000000"/>
          <w:sz w:val="28"/>
        </w:rPr>
        <w:t>
      Берешекті өтеу мынадай кезектілікпен жүзеге асырылады:</w:t>
      </w:r>
    </w:p>
    <w:bookmarkStart w:name="z34" w:id="31"/>
    <w:p>
      <w:pPr>
        <w:spacing w:after="0"/>
        <w:ind w:left="0"/>
        <w:jc w:val="both"/>
      </w:pPr>
      <w:r>
        <w:rPr>
          <w:rFonts w:ascii="Times New Roman"/>
          <w:b w:val="false"/>
          <w:i w:val="false"/>
          <w:color w:val="000000"/>
          <w:sz w:val="28"/>
        </w:rPr>
        <w:t>
      1) негізгі борыш бойынша берешек;</w:t>
      </w:r>
    </w:p>
    <w:bookmarkEnd w:id="31"/>
    <w:bookmarkStart w:name="z35" w:id="32"/>
    <w:p>
      <w:pPr>
        <w:spacing w:after="0"/>
        <w:ind w:left="0"/>
        <w:jc w:val="both"/>
      </w:pPr>
      <w:r>
        <w:rPr>
          <w:rFonts w:ascii="Times New Roman"/>
          <w:b w:val="false"/>
          <w:i w:val="false"/>
          <w:color w:val="000000"/>
          <w:sz w:val="28"/>
        </w:rPr>
        <w:t>
      2) сыйақы бойынша берешек.</w:t>
      </w:r>
    </w:p>
    <w:bookmarkEnd w:id="32"/>
    <w:bookmarkStart w:name="z36" w:id="33"/>
    <w:p>
      <w:pPr>
        <w:spacing w:after="0"/>
        <w:ind w:left="0"/>
        <w:jc w:val="both"/>
      </w:pPr>
      <w:r>
        <w:rPr>
          <w:rFonts w:ascii="Times New Roman"/>
          <w:b w:val="false"/>
          <w:i w:val="false"/>
          <w:color w:val="000000"/>
          <w:sz w:val="28"/>
        </w:rPr>
        <w:t>
      14. Екінші деңгейдегі банктер және микроқаржы ұйымдары 2019 жылғы 20 желтоқсанға дейінгі мерзімде:</w:t>
      </w:r>
    </w:p>
    <w:bookmarkEnd w:id="33"/>
    <w:p>
      <w:pPr>
        <w:spacing w:after="0"/>
        <w:ind w:left="0"/>
        <w:jc w:val="both"/>
      </w:pPr>
      <w:r>
        <w:rPr>
          <w:rFonts w:ascii="Times New Roman"/>
          <w:b w:val="false"/>
          <w:i w:val="false"/>
          <w:color w:val="000000"/>
          <w:sz w:val="28"/>
        </w:rPr>
        <w:t>
      қарыз бойынша төлемдер графигін қайта қарауды жүзеге асырады;</w:t>
      </w:r>
    </w:p>
    <w:p>
      <w:pPr>
        <w:spacing w:after="0"/>
        <w:ind w:left="0"/>
        <w:jc w:val="both"/>
      </w:pPr>
      <w:r>
        <w:rPr>
          <w:rFonts w:ascii="Times New Roman"/>
          <w:b w:val="false"/>
          <w:i w:val="false"/>
          <w:color w:val="000000"/>
          <w:sz w:val="28"/>
        </w:rPr>
        <w:t>
      Қор белгілеген нысан және формат бойынша әрбір борышкер және оның қарызы (қарыздары) бойынша берешекті өтеуді жүзеге асыру туралы ақпаратты Қорға ұсынады.</w:t>
      </w:r>
    </w:p>
    <w:p>
      <w:pPr>
        <w:spacing w:after="0"/>
        <w:ind w:left="0"/>
        <w:jc w:val="both"/>
      </w:pPr>
      <w:r>
        <w:rPr>
          <w:rFonts w:ascii="Times New Roman"/>
          <w:b w:val="false"/>
          <w:i w:val="false"/>
          <w:color w:val="000000"/>
          <w:sz w:val="28"/>
        </w:rPr>
        <w:t>
      Қорға ұсынылатын ақпараттардың дәйектілігін, дұрыстығын және толықтығын екінші деңгейдегі банктер және микроқаржы ұйымдары қамтамасыз етеді.</w:t>
      </w:r>
    </w:p>
    <w:bookmarkStart w:name="z37" w:id="34"/>
    <w:p>
      <w:pPr>
        <w:spacing w:after="0"/>
        <w:ind w:left="0"/>
        <w:jc w:val="both"/>
      </w:pPr>
      <w:r>
        <w:rPr>
          <w:rFonts w:ascii="Times New Roman"/>
          <w:b w:val="false"/>
          <w:i w:val="false"/>
          <w:color w:val="000000"/>
          <w:sz w:val="28"/>
        </w:rPr>
        <w:t xml:space="preserve">
      15. Егер 2019 жылғы 1 маусымдағы жағдай бойынша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Қор ақша аударғанға дейін қарыз толық немесе ішінара өтелген болса, екінші деңгейдегі банк және (немесе) микроқаржы ұйымы борышкерге соманың түсуі туралы хабарлайды және қарыздың нақты қалдығы мен Қордан түскен сома арасындағы айырма мөлшерінде түскен ақшаны борышкердің шотына аударуды жүзеге асырады не борышкерден өтініш болса, борышкердің таңдауы бойынша борышкердің кепілсіз тұтынушылық қарызы бойынша өзге ағымдағы қарызын өтеу шотына аударады.</w:t>
      </w:r>
    </w:p>
    <w:bookmarkEnd w:id="34"/>
    <w:bookmarkStart w:name="z38" w:id="35"/>
    <w:p>
      <w:pPr>
        <w:spacing w:after="0"/>
        <w:ind w:left="0"/>
        <w:jc w:val="both"/>
      </w:pPr>
      <w:r>
        <w:rPr>
          <w:rFonts w:ascii="Times New Roman"/>
          <w:b w:val="false"/>
          <w:i w:val="false"/>
          <w:color w:val="000000"/>
          <w:sz w:val="28"/>
        </w:rPr>
        <w:t>
      16. Қор 2019 жылғы 23 желтоқсанға дейінгі мерзімде:</w:t>
      </w:r>
    </w:p>
    <w:bookmarkEnd w:id="35"/>
    <w:p>
      <w:pPr>
        <w:spacing w:after="0"/>
        <w:ind w:left="0"/>
        <w:jc w:val="both"/>
      </w:pPr>
      <w:r>
        <w:rPr>
          <w:rFonts w:ascii="Times New Roman"/>
          <w:b w:val="false"/>
          <w:i w:val="false"/>
          <w:color w:val="000000"/>
          <w:sz w:val="28"/>
        </w:rPr>
        <w:t>
      Қазақстан Республикасының Ұлттық Банкіне екінші деңгейдегі банктердің және микроқаржы ұйымдарының әрбір борышкер және оның қарызы (қарыздары) бойынша берешекті өтеуді жүзеге асырғаны туралы ақпарат береді;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министрлігіне осы Қағидаларға 2-қосымшаға сәйкес құрамда деректер тізімін береді.</w:t>
      </w:r>
    </w:p>
    <w:bookmarkStart w:name="z39" w:id="36"/>
    <w:p>
      <w:pPr>
        <w:spacing w:after="0"/>
        <w:ind w:left="0"/>
        <w:jc w:val="both"/>
      </w:pPr>
      <w:r>
        <w:rPr>
          <w:rFonts w:ascii="Times New Roman"/>
          <w:b w:val="false"/>
          <w:i w:val="false"/>
          <w:color w:val="000000"/>
          <w:sz w:val="28"/>
        </w:rPr>
        <w:t xml:space="preserve">
      17. Қазақстан Республикасының Еңбек және халықты әлеуметтік қорғау министрлігі Қордан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ақпаратты алған күннен бастап екі жұмыс күні ішінде оны "Е-халық" ақпараттық жүйесіне енгізеді.</w:t>
      </w:r>
    </w:p>
    <w:bookmarkEnd w:id="36"/>
    <w:bookmarkStart w:name="z40" w:id="37"/>
    <w:p>
      <w:pPr>
        <w:spacing w:after="0"/>
        <w:ind w:left="0"/>
        <w:jc w:val="both"/>
      </w:pPr>
      <w:r>
        <w:rPr>
          <w:rFonts w:ascii="Times New Roman"/>
          <w:b w:val="false"/>
          <w:i w:val="false"/>
          <w:color w:val="000000"/>
          <w:sz w:val="28"/>
        </w:rPr>
        <w:t>
      18. Кепілсіз тұтынушылық қарыздың өтелгені туралы ақпарат алу үшін өтініш беруші осы Қағидаларға сәйкес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37"/>
    <w:p>
      <w:pPr>
        <w:spacing w:after="0"/>
        <w:ind w:left="0"/>
        <w:jc w:val="both"/>
      </w:pPr>
      <w:r>
        <w:rPr>
          <w:rFonts w:ascii="Times New Roman"/>
          <w:b w:val="false"/>
          <w:i w:val="false"/>
          <w:color w:val="000000"/>
          <w:sz w:val="28"/>
        </w:rPr>
        <w:t>
      Мемлекеттік корпорация өтініш беруші жүгінген кезде "электрондық үкімет" шлюзі арқылы "Е-халық" ақпараттық жүйесіне сұрауды қалыптастырады және оған кепілсіз тұтынушылық қарыздың өтелгені туралы ақпаратты хабарлайды.</w:t>
      </w:r>
    </w:p>
    <w:p>
      <w:pPr>
        <w:spacing w:after="0"/>
        <w:ind w:left="0"/>
        <w:jc w:val="both"/>
      </w:pPr>
      <w:r>
        <w:rPr>
          <w:rFonts w:ascii="Times New Roman"/>
          <w:b w:val="false"/>
          <w:i w:val="false"/>
          <w:color w:val="000000"/>
          <w:sz w:val="28"/>
        </w:rPr>
        <w:t>
      "Электрондық үкімет" веб-порталы арқылы жүгінген жағдайда кепілсіз тұтынушылық қарыздың өтелгені туралы ақпарат өтініш берушіге "жеке кабинетіне" жіберіледі.</w:t>
      </w:r>
    </w:p>
    <w:bookmarkStart w:name="z41" w:id="38"/>
    <w:p>
      <w:pPr>
        <w:spacing w:after="0"/>
        <w:ind w:left="0"/>
        <w:jc w:val="both"/>
      </w:pPr>
      <w:r>
        <w:rPr>
          <w:rFonts w:ascii="Times New Roman"/>
          <w:b w:val="false"/>
          <w:i w:val="false"/>
          <w:color w:val="000000"/>
          <w:sz w:val="28"/>
        </w:rPr>
        <w:t>
      19. Қазақстан Республикасының Ұлттық Банкі екінші деңгейдегі банктерді және микроқаржы ұйымдарын бақылау және қадағалау бойынша функцияларды орындау шеңберінде екінші деңгейдегі банктерді және микроқаржы ұйымдарын осы Қағидалардың 8 және 14-тармақтарында көзделген ақпаратты ұсынудың дұрыстығы тұрғысынан тексеруді жүзеге асырады.</w:t>
      </w:r>
    </w:p>
    <w:bookmarkEnd w:id="38"/>
    <w:bookmarkStart w:name="z42" w:id="39"/>
    <w:p>
      <w:pPr>
        <w:spacing w:after="0"/>
        <w:ind w:left="0"/>
        <w:jc w:val="left"/>
      </w:pPr>
      <w:r>
        <w:rPr>
          <w:rFonts w:ascii="Times New Roman"/>
          <w:b/>
          <w:i w:val="false"/>
          <w:color w:val="000000"/>
        </w:rPr>
        <w:t xml:space="preserve"> 3-тарау. Қазақстан Республикасы азаматтарының айыппұлдары мен өсімпұлдарын есептен шығару тәртібі</w:t>
      </w:r>
    </w:p>
    <w:bookmarkEnd w:id="39"/>
    <w:bookmarkStart w:name="z43" w:id="40"/>
    <w:p>
      <w:pPr>
        <w:spacing w:after="0"/>
        <w:ind w:left="0"/>
        <w:jc w:val="both"/>
      </w:pPr>
      <w:r>
        <w:rPr>
          <w:rFonts w:ascii="Times New Roman"/>
          <w:b w:val="false"/>
          <w:i w:val="false"/>
          <w:color w:val="000000"/>
          <w:sz w:val="28"/>
        </w:rPr>
        <w:t xml:space="preserve">
      20. Қазақстан Республикасы азаматтарының екінші деңгейдегі банктердегі және микроқаржы ұйымдарындағы кепілсіз тұтынушылық қарыздары бойынша айыппұлдары мен өсімпұлдарын есептен шығару "Қазақстан Республикасы азаматтарының борыш жүктемесін азайту шаралары туралы" Қазақстан Республикасы Президентінің 2019 жылғы 26 маусымдағы № 34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Ұлттық Банкі Басқармасының 2019 жылғы 2 шілдедегі № 116 қаулысына (бұдан әрі – Басқарма қаулысы) сәйкес жүзеге асырылады.</w:t>
      </w:r>
    </w:p>
    <w:bookmarkEnd w:id="40"/>
    <w:bookmarkStart w:name="z44" w:id="41"/>
    <w:p>
      <w:pPr>
        <w:spacing w:after="0"/>
        <w:ind w:left="0"/>
        <w:jc w:val="both"/>
      </w:pPr>
      <w:r>
        <w:rPr>
          <w:rFonts w:ascii="Times New Roman"/>
          <w:b w:val="false"/>
          <w:i w:val="false"/>
          <w:color w:val="000000"/>
          <w:sz w:val="28"/>
        </w:rPr>
        <w:t>
      21. Қор:</w:t>
      </w:r>
    </w:p>
    <w:bookmarkEnd w:id="41"/>
    <w:p>
      <w:pPr>
        <w:spacing w:after="0"/>
        <w:ind w:left="0"/>
        <w:jc w:val="both"/>
      </w:pPr>
      <w:r>
        <w:rPr>
          <w:rFonts w:ascii="Times New Roman"/>
          <w:b w:val="false"/>
          <w:i w:val="false"/>
          <w:color w:val="000000"/>
          <w:sz w:val="28"/>
        </w:rPr>
        <w:t>
      облигациялар шығарады және оларды "Қазақстан тұрақтылық қоры" АҚ-ның пайдасына орналастырады;</w:t>
      </w:r>
    </w:p>
    <w:p>
      <w:pPr>
        <w:spacing w:after="0"/>
        <w:ind w:left="0"/>
        <w:jc w:val="both"/>
      </w:pPr>
      <w:r>
        <w:rPr>
          <w:rFonts w:ascii="Times New Roman"/>
          <w:b w:val="false"/>
          <w:i w:val="false"/>
          <w:color w:val="000000"/>
          <w:sz w:val="28"/>
        </w:rPr>
        <w:t>
      әрбір екінші деңгейдегі банкпен және микроқаржы ұйымымен Басқарма қаулысында көзделген шарттарда бюджетті атқару жөніндегі уәкілетті орган белгілеген нысан бойынша Қазақстан Республикасы азаматтарының кепілсіз тұтынушылық қарыздары бойынша кешірілген тұрақсыздық айыбының (айыппұлдардың, өсімпұлдардың) бір бөлігін Қордың өтеуі туралы келісім жасасады.</w:t>
      </w:r>
    </w:p>
    <w:bookmarkStart w:name="z45" w:id="42"/>
    <w:p>
      <w:pPr>
        <w:spacing w:after="0"/>
        <w:ind w:left="0"/>
        <w:jc w:val="both"/>
      </w:pPr>
      <w:r>
        <w:rPr>
          <w:rFonts w:ascii="Times New Roman"/>
          <w:b w:val="false"/>
          <w:i w:val="false"/>
          <w:color w:val="000000"/>
          <w:sz w:val="28"/>
        </w:rPr>
        <w:t>
      22. Осы тарауда көрсетілген іс-шаралар іске асырылғаннан кейін кешірілген айыппұлдар мен өсімпұлдардың бір бөлігін, оның ішінде осы тарауда көзделген екінші деңгейдегі банктерге және микроқаржы ұйымдарына қаражат аударуға байланысты Қорға төлем қызметтерін көрсеткені үшін комиссияға, сондай-ақ Қор міндеттемелеріне жұмсалған қаражат сомасын Қор қаржылық есептілікте шығын деп көрсетеді.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 мен</w:t>
            </w:r>
            <w:r>
              <w:br/>
            </w:r>
            <w:r>
              <w:rPr>
                <w:rFonts w:ascii="Times New Roman"/>
                <w:b w:val="false"/>
                <w:i w:val="false"/>
                <w:color w:val="000000"/>
                <w:sz w:val="20"/>
              </w:rPr>
              <w:t>микроқаржы ұйымдарындағы</w:t>
            </w:r>
            <w:r>
              <w:br/>
            </w:r>
            <w:r>
              <w:rPr>
                <w:rFonts w:ascii="Times New Roman"/>
                <w:b w:val="false"/>
                <w:i w:val="false"/>
                <w:color w:val="000000"/>
                <w:sz w:val="20"/>
              </w:rPr>
              <w:t>кепілсіз тұтынушылық қарыздар</w:t>
            </w:r>
            <w:r>
              <w:br/>
            </w:r>
            <w:r>
              <w:rPr>
                <w:rFonts w:ascii="Times New Roman"/>
                <w:b w:val="false"/>
                <w:i w:val="false"/>
                <w:color w:val="000000"/>
                <w:sz w:val="20"/>
              </w:rPr>
              <w:t>бойынша Қазақстан</w:t>
            </w:r>
            <w:r>
              <w:br/>
            </w:r>
            <w:r>
              <w:rPr>
                <w:rFonts w:ascii="Times New Roman"/>
                <w:b w:val="false"/>
                <w:i w:val="false"/>
                <w:color w:val="000000"/>
                <w:sz w:val="20"/>
              </w:rPr>
              <w:t>Республикасы азаматтарының</w:t>
            </w:r>
            <w:r>
              <w:br/>
            </w:r>
            <w:r>
              <w:rPr>
                <w:rFonts w:ascii="Times New Roman"/>
                <w:b w:val="false"/>
                <w:i w:val="false"/>
                <w:color w:val="000000"/>
                <w:sz w:val="20"/>
              </w:rPr>
              <w:t>борыш жүктемесін азайтуға,</w:t>
            </w:r>
            <w:r>
              <w:br/>
            </w:r>
            <w:r>
              <w:rPr>
                <w:rFonts w:ascii="Times New Roman"/>
                <w:b w:val="false"/>
                <w:i w:val="false"/>
                <w:color w:val="000000"/>
                <w:sz w:val="20"/>
              </w:rPr>
              <w:t>төлем қызметтерін көрсету үшін</w:t>
            </w:r>
            <w:r>
              <w:br/>
            </w:r>
            <w:r>
              <w:rPr>
                <w:rFonts w:ascii="Times New Roman"/>
                <w:b w:val="false"/>
                <w:i w:val="false"/>
                <w:color w:val="000000"/>
                <w:sz w:val="20"/>
              </w:rPr>
              <w:t>комиссия төлеуге бөлінген</w:t>
            </w:r>
            <w:r>
              <w:br/>
            </w:r>
            <w:r>
              <w:rPr>
                <w:rFonts w:ascii="Times New Roman"/>
                <w:b w:val="false"/>
                <w:i w:val="false"/>
                <w:color w:val="000000"/>
                <w:sz w:val="20"/>
              </w:rPr>
              <w:t>қаражатты пайдалану,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айыппұлдар мен</w:t>
            </w:r>
            <w:r>
              <w:br/>
            </w:r>
            <w:r>
              <w:rPr>
                <w:rFonts w:ascii="Times New Roman"/>
                <w:b w:val="false"/>
                <w:i w:val="false"/>
                <w:color w:val="000000"/>
                <w:sz w:val="20"/>
              </w:rPr>
              <w:t>өсімпұлдарды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Бекітемін</w:t>
            </w:r>
            <w:r>
              <w:br/>
            </w:r>
            <w:r>
              <w:rPr>
                <w:rFonts w:ascii="Times New Roman"/>
                <w:b w:val="false"/>
                <w:i w:val="false"/>
                <w:color w:val="000000"/>
                <w:sz w:val="20"/>
              </w:rPr>
              <w:t>Қордың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(қолы, тегі, аты, әкесінің аты (бар болса), мөр)</w:t>
            </w:r>
          </w:p>
        </w:tc>
      </w:tr>
    </w:tbl>
    <w:bookmarkStart w:name="z47" w:id="43"/>
    <w:p>
      <w:pPr>
        <w:spacing w:after="0"/>
        <w:ind w:left="0"/>
        <w:jc w:val="left"/>
      </w:pPr>
      <w:r>
        <w:rPr>
          <w:rFonts w:ascii="Times New Roman"/>
          <w:b/>
          <w:i w:val="false"/>
          <w:color w:val="000000"/>
        </w:rPr>
        <w:t xml:space="preserve"> Қорға төлем қызметтерін көрсеткені үшін комиссия ескерілген, тұтынушылық кредиттер бойынша қалыптасқан берешекті өтеу бойынша Қазақстан Республикасының азаматтарын әлеуметтік қолдауды қаржыландыруға арналған өтінім</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1205"/>
        <w:gridCol w:w="2133"/>
        <w:gridCol w:w="1459"/>
        <w:gridCol w:w="3644"/>
        <w:gridCol w:w="1727"/>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өтелетін борышкерлердің саны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берешек сомасы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төлем қызметтерін көрсеткені үшін комиссия сомасы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жалпы қажеттілік</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(қаржылай қамтамасыз етуге жауапты адамның лауазымы)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 мен</w:t>
            </w:r>
            <w:r>
              <w:br/>
            </w:r>
            <w:r>
              <w:rPr>
                <w:rFonts w:ascii="Times New Roman"/>
                <w:b w:val="false"/>
                <w:i w:val="false"/>
                <w:color w:val="000000"/>
                <w:sz w:val="20"/>
              </w:rPr>
              <w:t>микроқаржы ұйымдарындағы</w:t>
            </w:r>
            <w:r>
              <w:br/>
            </w:r>
            <w:r>
              <w:rPr>
                <w:rFonts w:ascii="Times New Roman"/>
                <w:b w:val="false"/>
                <w:i w:val="false"/>
                <w:color w:val="000000"/>
                <w:sz w:val="20"/>
              </w:rPr>
              <w:t>кепілсіз тұтынушылық қарыздар</w:t>
            </w:r>
            <w:r>
              <w:br/>
            </w:r>
            <w:r>
              <w:rPr>
                <w:rFonts w:ascii="Times New Roman"/>
                <w:b w:val="false"/>
                <w:i w:val="false"/>
                <w:color w:val="000000"/>
                <w:sz w:val="20"/>
              </w:rPr>
              <w:t>бойынша Қазақстан</w:t>
            </w:r>
            <w:r>
              <w:br/>
            </w:r>
            <w:r>
              <w:rPr>
                <w:rFonts w:ascii="Times New Roman"/>
                <w:b w:val="false"/>
                <w:i w:val="false"/>
                <w:color w:val="000000"/>
                <w:sz w:val="20"/>
              </w:rPr>
              <w:t>Республикасы азаматтарының</w:t>
            </w:r>
            <w:r>
              <w:br/>
            </w:r>
            <w:r>
              <w:rPr>
                <w:rFonts w:ascii="Times New Roman"/>
                <w:b w:val="false"/>
                <w:i w:val="false"/>
                <w:color w:val="000000"/>
                <w:sz w:val="20"/>
              </w:rPr>
              <w:t>борыш жүктемесін азайтуға,</w:t>
            </w:r>
            <w:r>
              <w:br/>
            </w:r>
            <w:r>
              <w:rPr>
                <w:rFonts w:ascii="Times New Roman"/>
                <w:b w:val="false"/>
                <w:i w:val="false"/>
                <w:color w:val="000000"/>
                <w:sz w:val="20"/>
              </w:rPr>
              <w:t>төлем қызметтерін көрсету үшін</w:t>
            </w:r>
            <w:r>
              <w:br/>
            </w:r>
            <w:r>
              <w:rPr>
                <w:rFonts w:ascii="Times New Roman"/>
                <w:b w:val="false"/>
                <w:i w:val="false"/>
                <w:color w:val="000000"/>
                <w:sz w:val="20"/>
              </w:rPr>
              <w:t>комиссия төлеуге бөлінген</w:t>
            </w:r>
            <w:r>
              <w:br/>
            </w:r>
            <w:r>
              <w:rPr>
                <w:rFonts w:ascii="Times New Roman"/>
                <w:b w:val="false"/>
                <w:i w:val="false"/>
                <w:color w:val="000000"/>
                <w:sz w:val="20"/>
              </w:rPr>
              <w:t>қаражатты пайдалану,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айыппұлдар мен</w:t>
            </w:r>
            <w:r>
              <w:br/>
            </w:r>
            <w:r>
              <w:rPr>
                <w:rFonts w:ascii="Times New Roman"/>
                <w:b w:val="false"/>
                <w:i w:val="false"/>
                <w:color w:val="000000"/>
                <w:sz w:val="20"/>
              </w:rPr>
              <w:t>өсімпұлдарды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9" w:id="44"/>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министрлігіне тізіммен ұсынылатын деректердің құрамы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545"/>
        <w:gridCol w:w="2588"/>
        <w:gridCol w:w="6008"/>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BIC</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өтелген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өтелген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Айыппұлдың, өсімпұлдың өтелген сомасы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өтеу белгісі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толық өтеу, 0 – ішінара өтеу</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