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5666" w14:textId="1985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"Болашақ" халықаралық стипендиясын тағайындау үшін үміткерлерді іріктеу қағидаларын бекіту және "Болашақ" халықаралық стипендиясын жұмсау бағыттарын айқындау туралы" Қазақстан Республикасы Үкіметінің 2008 жылғы 11 маусымдағы № 573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7 қарашадағы № 834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"Болашақ" халықаралық стипендиясын тағайындау үшін үміткерлерді іріктеу қағидаларын бекіту және "Болашақ" халықаралық стипендиясын жұмсау бағыттарын айқындау туралы" Қазақстан Республикасы Үкіметінің 2008 жылғы 11 маусымдағы № 573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30, 297-құжат)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"Болашақ" халықаралық стипендиясын тағайындау үшін үміткерлерді іріктеу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соңғы он екі айды қоса алғанда, мемлекеттік қызметте кемінде 2 (екі) жыл жалпы жұмыс өтілі бар мемлекеттiк қызметшi (мемлекеттiк саяси қызметшiлерді қоспағанда) болып табылатын, магистр дәрежесін алуға үміткерлерге (бұдан әрі – мемлекеттік қызметшілер санаты);".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