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d224" w14:textId="c60d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Объектіні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824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"Нұр-Сұлтан қаласындағы бас мешіт" объектісі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