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d437" w14:textId="ad9d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22 қазандағы № 779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хаттаманы ратификациялау туралы</w:t>
      </w:r>
    </w:p>
    <w:bookmarkEnd w:id="0"/>
    <w:p>
      <w:pPr>
        <w:spacing w:after="0"/>
        <w:ind w:left="0"/>
        <w:jc w:val="both"/>
      </w:pPr>
      <w:r>
        <w:rPr>
          <w:rFonts w:ascii="Times New Roman"/>
          <w:b w:val="false"/>
          <w:i w:val="false"/>
          <w:color w:val="000000"/>
          <w:sz w:val="28"/>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2019 жылғы 12 шілдеде Бішкекте жасалған хаттама ратификациялансын.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