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973e" w14:textId="7029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жер" мемлекеттік тұрғын үй құрылысы бағдарламасын бекіту туралы" Қазақстан Республикасы Үкіметінің 2018 жылғы 22 маусымдағы № 372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19 қазандағы № 775 қаулысы. Күші жойылды - Қазақстан Республикасы Үкіметінің 2019 жылғы 31 желтоқсандағы № 1054 қаулысымен.</w:t>
      </w:r>
    </w:p>
    <w:p>
      <w:pPr>
        <w:spacing w:after="0"/>
        <w:ind w:left="0"/>
        <w:jc w:val="both"/>
      </w:pPr>
      <w:r>
        <w:rPr>
          <w:rFonts w:ascii="Times New Roman"/>
          <w:b w:val="false"/>
          <w:i w:val="false"/>
          <w:color w:val="ff0000"/>
          <w:sz w:val="28"/>
        </w:rPr>
        <w:t xml:space="preserve">
      Ескерту. Күші жойылды – ҚР Үкіметінің 31.12.2019 </w:t>
      </w:r>
      <w:r>
        <w:rPr>
          <w:rFonts w:ascii="Times New Roman"/>
          <w:b w:val="false"/>
          <w:i w:val="false"/>
          <w:color w:val="ff0000"/>
          <w:sz w:val="28"/>
        </w:rPr>
        <w:t>№ 1054</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"Нұрлы жер" мемлекеттік тұрғын үй құрылысы бағдарламасын бекіту туралы" Қазақстан Республикасы Үкіметінің 2018 жылғы 22 маусымдағы № 372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"Нұрлы жер" мемлекеттік тұрғын үй құрылысы </w:t>
      </w:r>
      <w:r>
        <w:rPr>
          <w:rFonts w:ascii="Times New Roman"/>
          <w:b w:val="false"/>
          <w:i w:val="false"/>
          <w:color w:val="000000"/>
          <w:sz w:val="28"/>
        </w:rPr>
        <w:t>бағдарламасында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"Бағдарлама паспорты" деген </w:t>
      </w:r>
      <w:r>
        <w:rPr>
          <w:rFonts w:ascii="Times New Roman"/>
          <w:b w:val="false"/>
          <w:i w:val="false"/>
          <w:color w:val="000000"/>
          <w:sz w:val="28"/>
        </w:rPr>
        <w:t>1-бөлімде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"Қаржыландыру көздері мен көлемі" деген кесте мынадай редакцияда жазылсын:</w:t>
      </w:r>
    </w:p>
    <w:bookmarkEnd w:id="4"/>
    <w:bookmarkStart w:name="z6" w:id="5"/>
    <w:p>
      <w:pPr>
        <w:spacing w:after="0"/>
        <w:ind w:left="0"/>
        <w:jc w:val="both"/>
      </w:pPr>
      <w:r>
        <w:rPr>
          <w:rFonts w:ascii="Times New Roman"/>
          <w:b w:val="false"/>
          <w:i w:val="false"/>
          <w:color w:val="000000"/>
          <w:sz w:val="28"/>
        </w:rPr>
        <w:t>
      "Бағдарламаны іске асыруға арналған қаржы шығындары республикалық бюджет есебінен, сондай-ақ жеке инвестициялар, оның ішінде квазимемлекеттік сектор субъектілерінің есебінен көзделеді.</w:t>
      </w:r>
    </w:p>
    <w:bookmarkEnd w:id="5"/>
    <w:bookmarkStart w:name="z7" w:id="6"/>
    <w:p>
      <w:pPr>
        <w:spacing w:after="0"/>
        <w:ind w:left="0"/>
        <w:jc w:val="both"/>
      </w:pPr>
      <w:r>
        <w:rPr>
          <w:rFonts w:ascii="Times New Roman"/>
          <w:b w:val="false"/>
          <w:i w:val="false"/>
          <w:color w:val="000000"/>
          <w:sz w:val="28"/>
        </w:rPr>
        <w:t>
      Бағдарламаны қаржыландыру көлемі мынаны құрайды: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780"/>
        <w:gridCol w:w="1781"/>
        <w:gridCol w:w="1781"/>
        <w:gridCol w:w="1781"/>
        <w:gridCol w:w="1781"/>
        <w:gridCol w:w="2119"/>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"Бағдарламаның мақсаты, нысаналы индикаторлары, міндеттері және іске асыру мына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мына: </w:t>
      </w:r>
    </w:p>
    <w:bookmarkEnd w:id="8"/>
    <w:bookmarkStart w:name="z11" w:id="9"/>
    <w:p>
      <w:pPr>
        <w:spacing w:after="0"/>
        <w:ind w:left="0"/>
        <w:jc w:val="both"/>
      </w:pPr>
      <w:r>
        <w:rPr>
          <w:rFonts w:ascii="Times New Roman"/>
          <w:b w:val="false"/>
          <w:i w:val="false"/>
          <w:color w:val="000000"/>
          <w:sz w:val="28"/>
        </w:rPr>
        <w:t>
      "1-міндет. Сатып алу құқығынсыз жалға берілетін тұрғын үй салу</w:t>
      </w:r>
    </w:p>
    <w:bookmarkEnd w:id="9"/>
    <w:bookmarkStart w:name="z12" w:id="10"/>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 деген кесте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652"/>
        <w:gridCol w:w="1399"/>
        <w:gridCol w:w="1399"/>
        <w:gridCol w:w="1400"/>
        <w:gridCol w:w="1400"/>
        <w:gridCol w:w="1400"/>
        <w:gridCol w:w="1799"/>
        <w:gridCol w:w="1448"/>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үйді іске қосу көлемі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облыс-тардың, Нұр-Сұлтан, Алматы және Шымкент қала-ларының ЖАО</w:t>
            </w:r>
            <w:r>
              <w:br/>
            </w:r>
            <w:r>
              <w:rPr>
                <w:rFonts w:ascii="Times New Roman"/>
                <w:b w:val="false"/>
                <w:i w:val="false"/>
                <w:color w:val="000000"/>
                <w:sz w:val="20"/>
              </w:rPr>
              <w:t>
деректері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облыстардың, Нұр-Сұлтан, Алматы және Шымкент қалаларының ЖАО</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"Бағдарламаның негізгі бағыттары, мақсаты мен міндеттеріне қол жеткізу жолдары, тиісті шаралар" деген </w:t>
      </w:r>
      <w:r>
        <w:rPr>
          <w:rFonts w:ascii="Times New Roman"/>
          <w:b w:val="false"/>
          <w:i w:val="false"/>
          <w:color w:val="000000"/>
          <w:sz w:val="28"/>
        </w:rPr>
        <w:t>5-бөлімде</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"Сатып алу құқығынсыз жалға берілетін тұрғын үй салу" деген 5.1-кіші </w:t>
      </w:r>
      <w:r>
        <w:rPr>
          <w:rFonts w:ascii="Times New Roman"/>
          <w:b w:val="false"/>
          <w:i w:val="false"/>
          <w:color w:val="000000"/>
          <w:sz w:val="28"/>
        </w:rPr>
        <w:t>бөлімде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үшінші бөліктен кейін мынадай мазмұндағы бөліктермен толықтырылсын:</w:t>
      </w:r>
    </w:p>
    <w:bookmarkEnd w:id="13"/>
    <w:bookmarkStart w:name="z16" w:id="14"/>
    <w:p>
      <w:pPr>
        <w:spacing w:after="0"/>
        <w:ind w:left="0"/>
        <w:jc w:val="both"/>
      </w:pPr>
      <w:r>
        <w:rPr>
          <w:rFonts w:ascii="Times New Roman"/>
          <w:b w:val="false"/>
          <w:i w:val="false"/>
          <w:color w:val="000000"/>
          <w:sz w:val="28"/>
        </w:rPr>
        <w:t>
      "2019 жылы Нұр-Сұлтан, Алматы және Шымкент қалалары ЖАО-ның көзделген қаражат шеңберінде жұмыс істейтін жастарды сатып алу құқығынсыз тұрғын үймен қамтамасыз ету үшін бастапқы және екінші нарықтан тұрғын үй сатып алуына рұқсат етіледі.</w:t>
      </w:r>
    </w:p>
    <w:bookmarkEnd w:id="14"/>
    <w:bookmarkStart w:name="z17" w:id="15"/>
    <w:p>
      <w:pPr>
        <w:spacing w:after="0"/>
        <w:ind w:left="0"/>
        <w:jc w:val="both"/>
      </w:pPr>
      <w:r>
        <w:rPr>
          <w:rFonts w:ascii="Times New Roman"/>
          <w:b w:val="false"/>
          <w:i w:val="false"/>
          <w:color w:val="000000"/>
          <w:sz w:val="28"/>
        </w:rPr>
        <w:t>
      Республикалық бюджеттен бөлінетін қаражаттың мөлшері сатып алынатын және (немесе) салынатын сатып алу мүмкіндігінсіз жалға берілетін тұрғын үйдің бірлігіне шаққанда 2019 жылы Нұр-Сұлтан және Шымкент қалалары үшін 7,2 млн. теңгеден, Алматы қаласы үшін 13,2 млн. теңгеден және 2020 – 2021 жылдары 7,2 млн. теңгеден аспайды.</w:t>
      </w:r>
    </w:p>
    <w:bookmarkEnd w:id="15"/>
    <w:bookmarkStart w:name="z18" w:id="16"/>
    <w:p>
      <w:pPr>
        <w:spacing w:after="0"/>
        <w:ind w:left="0"/>
        <w:jc w:val="both"/>
      </w:pPr>
      <w:r>
        <w:rPr>
          <w:rFonts w:ascii="Times New Roman"/>
          <w:b w:val="false"/>
          <w:i w:val="false"/>
          <w:color w:val="000000"/>
          <w:sz w:val="28"/>
        </w:rPr>
        <w:t>
      Тұрғын үйдің құны белгіленген шектен асқан жағдайда шығындар жергілікті бюджет қаражаты есебінен жабылады.</w:t>
      </w:r>
    </w:p>
    <w:bookmarkEnd w:id="16"/>
    <w:bookmarkStart w:name="z19" w:id="17"/>
    <w:p>
      <w:pPr>
        <w:spacing w:after="0"/>
        <w:ind w:left="0"/>
        <w:jc w:val="both"/>
      </w:pPr>
      <w:r>
        <w:rPr>
          <w:rFonts w:ascii="Times New Roman"/>
          <w:b w:val="false"/>
          <w:i w:val="false"/>
          <w:color w:val="000000"/>
          <w:sz w:val="28"/>
        </w:rPr>
        <w:t>
      2019 жылы Нұр-Сұлтан, Алматы және Шымкент қалаларының ЖАО-сына осы Бағдарламаның 5.2-кіші бөліміне сәйкес шығарылған облигациялық қарыздар есебінен салынған кредиттік тұрғын үй объектілерінен жұмыс істейтін жастар үшін сатып алу құқығынсыз пәтерлердің бір бөлігін жалға беруге рұқсат етіледі.</w:t>
      </w:r>
    </w:p>
    <w:bookmarkEnd w:id="17"/>
    <w:bookmarkStart w:name="z20" w:id="18"/>
    <w:p>
      <w:pPr>
        <w:spacing w:after="0"/>
        <w:ind w:left="0"/>
        <w:jc w:val="both"/>
      </w:pPr>
      <w:r>
        <w:rPr>
          <w:rFonts w:ascii="Times New Roman"/>
          <w:b w:val="false"/>
          <w:i w:val="false"/>
          <w:color w:val="000000"/>
          <w:sz w:val="28"/>
        </w:rPr>
        <w:t>
      Бұл ретте кейін кредиттік тұрғын үйдің құны сатып алу құқығынсыз жалдамалы тұрғын үй объектілерінде пәтерлерді жалға беру және (немесе) жергілікті бюджет қаражаты арқылы өтеледі.";</w:t>
      </w:r>
    </w:p>
    <w:bookmarkEnd w:id="18"/>
    <w:bookmarkStart w:name="z21" w:id="19"/>
    <w:p>
      <w:pPr>
        <w:spacing w:after="0"/>
        <w:ind w:left="0"/>
        <w:jc w:val="both"/>
      </w:pPr>
      <w:r>
        <w:rPr>
          <w:rFonts w:ascii="Times New Roman"/>
          <w:b w:val="false"/>
          <w:i w:val="false"/>
          <w:color w:val="000000"/>
          <w:sz w:val="28"/>
        </w:rPr>
        <w:t>
      бесінші бөлік мынадай редакцияда жазылсын:</w:t>
      </w:r>
    </w:p>
    <w:bookmarkEnd w:id="19"/>
    <w:bookmarkStart w:name="z22" w:id="20"/>
    <w:p>
      <w:pPr>
        <w:spacing w:after="0"/>
        <w:ind w:left="0"/>
        <w:jc w:val="both"/>
      </w:pPr>
      <w:r>
        <w:rPr>
          <w:rFonts w:ascii="Times New Roman"/>
          <w:b w:val="false"/>
          <w:i w:val="false"/>
          <w:color w:val="000000"/>
          <w:sz w:val="28"/>
        </w:rPr>
        <w:t>
      "Мемлекет басшысының "Нұр Отан" партиясының XVIII съезінде және Жастар жылының салтанатты ашылуында берген тапсырмаларын іске асыру үшін жыл сайын 6 мың тұрмысы төмен көпбалалы отбасы және Нұр-Сұлтан, Алматы және Шымкент қалаларында жұмыс істейтін 3 мың жас азаматтар сатып алу құқығынсыз жалға берілетін тұрғын үймен қамтамасыз етілетін болады.";</w:t>
      </w:r>
    </w:p>
    <w:bookmarkEnd w:id="20"/>
    <w:bookmarkStart w:name="z23" w:id="21"/>
    <w:p>
      <w:pPr>
        <w:spacing w:after="0"/>
        <w:ind w:left="0"/>
        <w:jc w:val="both"/>
      </w:pPr>
      <w:r>
        <w:rPr>
          <w:rFonts w:ascii="Times New Roman"/>
          <w:b w:val="false"/>
          <w:i w:val="false"/>
          <w:color w:val="000000"/>
          <w:sz w:val="28"/>
        </w:rPr>
        <w:t xml:space="preserve">
      "Кредиттік тұрғын үй салу" деген 5.2-кіші </w:t>
      </w:r>
      <w:r>
        <w:rPr>
          <w:rFonts w:ascii="Times New Roman"/>
          <w:b w:val="false"/>
          <w:i w:val="false"/>
          <w:color w:val="000000"/>
          <w:sz w:val="28"/>
        </w:rPr>
        <w:t>бөлімнің</w:t>
      </w:r>
      <w:r>
        <w:rPr>
          <w:rFonts w:ascii="Times New Roman"/>
          <w:b w:val="false"/>
          <w:i w:val="false"/>
          <w:color w:val="000000"/>
          <w:sz w:val="28"/>
        </w:rPr>
        <w:t xml:space="preserve"> 2-тармағының екінші бөлігі мынадай редакцияда жазылсын:</w:t>
      </w:r>
    </w:p>
    <w:bookmarkEnd w:id="21"/>
    <w:bookmarkStart w:name="z24" w:id="22"/>
    <w:p>
      <w:pPr>
        <w:spacing w:after="0"/>
        <w:ind w:left="0"/>
        <w:jc w:val="both"/>
      </w:pPr>
      <w:r>
        <w:rPr>
          <w:rFonts w:ascii="Times New Roman"/>
          <w:b w:val="false"/>
          <w:i w:val="false"/>
          <w:color w:val="000000"/>
          <w:sz w:val="28"/>
        </w:rPr>
        <w:t>
      "Тұрғын үйдің жалпы алаңы 80 шаршы метрден аспауға тиіс, бұдан 5 %-дан асырмай ауытқуға рұқсат етіледі. Салуға жұмсалатын шығындар жергілікті бюджет қаражаты және (немесе) құрылыс салушының есебінен өтелетін болса, алаңы рұқсат етілген ауытқудан асатын тұрғын үй салуға жол беріледі. Тұрғын үйді өткізу кезінде құнын Бағдарламаға қатысушы жалпы алаң бойынша өтейді.";</w:t>
      </w:r>
    </w:p>
    <w:bookmarkEnd w:id="22"/>
    <w:bookmarkStart w:name="z25" w:id="23"/>
    <w:p>
      <w:pPr>
        <w:spacing w:after="0"/>
        <w:ind w:left="0"/>
        <w:jc w:val="both"/>
      </w:pPr>
      <w:r>
        <w:rPr>
          <w:rFonts w:ascii="Times New Roman"/>
          <w:b w:val="false"/>
          <w:i w:val="false"/>
          <w:color w:val="000000"/>
          <w:sz w:val="28"/>
        </w:rPr>
        <w:t xml:space="preserve">
      "Квазимемлекеттік сектор субъектілерін тарту арқылы тұрғын үй құрылысын салу" деген 5.5-кіші </w:t>
      </w:r>
      <w:r>
        <w:rPr>
          <w:rFonts w:ascii="Times New Roman"/>
          <w:b w:val="false"/>
          <w:i w:val="false"/>
          <w:color w:val="000000"/>
          <w:sz w:val="28"/>
        </w:rPr>
        <w:t>бөлімде</w:t>
      </w:r>
      <w:r>
        <w:rPr>
          <w:rFonts w:ascii="Times New Roman"/>
          <w:b w:val="false"/>
          <w:i w:val="false"/>
          <w:color w:val="000000"/>
          <w:sz w:val="28"/>
        </w:rPr>
        <w:t xml:space="preserve">: </w:t>
      </w:r>
    </w:p>
    <w:bookmarkEnd w:id="23"/>
    <w:bookmarkStart w:name="z26" w:id="24"/>
    <w:p>
      <w:pPr>
        <w:spacing w:after="0"/>
        <w:ind w:left="0"/>
        <w:jc w:val="both"/>
      </w:pPr>
      <w:r>
        <w:rPr>
          <w:rFonts w:ascii="Times New Roman"/>
          <w:b w:val="false"/>
          <w:i w:val="false"/>
          <w:color w:val="000000"/>
          <w:sz w:val="28"/>
        </w:rPr>
        <w:t xml:space="preserve">
      2-тармақтың 1) тармақшасы мынадай редакцияда жазылсын: </w:t>
      </w:r>
    </w:p>
    <w:bookmarkEnd w:id="24"/>
    <w:bookmarkStart w:name="z27" w:id="25"/>
    <w:p>
      <w:pPr>
        <w:spacing w:after="0"/>
        <w:ind w:left="0"/>
        <w:jc w:val="both"/>
      </w:pPr>
      <w:r>
        <w:rPr>
          <w:rFonts w:ascii="Times New Roman"/>
          <w:b w:val="false"/>
          <w:i w:val="false"/>
          <w:color w:val="000000"/>
          <w:sz w:val="28"/>
        </w:rPr>
        <w:t>
      "1) "Бәйтерек девелопмент" АҚ Нұр-Сұлтан қаласы әкімдігінің уәкілетті ұйымына (бұдан әрі – уәкілетті ұйым) проблемалық объектілерді аяқтау үшін ақылылық, мерзімділік және қайтарымдылық шарттарымен кредит береді.</w:t>
      </w:r>
    </w:p>
    <w:bookmarkEnd w:id="25"/>
    <w:bookmarkStart w:name="z28" w:id="26"/>
    <w:p>
      <w:pPr>
        <w:spacing w:after="0"/>
        <w:ind w:left="0"/>
        <w:jc w:val="both"/>
      </w:pPr>
      <w:r>
        <w:rPr>
          <w:rFonts w:ascii="Times New Roman"/>
          <w:b w:val="false"/>
          <w:i w:val="false"/>
          <w:color w:val="000000"/>
          <w:sz w:val="28"/>
        </w:rPr>
        <w:t>
      Уәкілетті ұйым "Бәйтерек девелопмент" АҚ-дан тартқан қаражат есебінен тұрғын үй құрылысының проблемалық объектілеріне қаржылық, заңдық және техникалық аудит жүргізеді, кредиттік қаражаттың қайтарымдылығын қамтамасыз ету шартымен жобалау және құрылыс-монтаждау жұмыстарын, объектілерді, оның ішінде аяқталмаған құрылыс объектілерін бұзуды және (немесе) бөлшектеуді, жер учаскелерін (жер пайдалану құқығын) сатып алуды, жаңа көппәтерлі тұрғын үйлер салуды, құрылысқа аванс беруді қаржыландырады.</w:t>
      </w:r>
    </w:p>
    <w:bookmarkEnd w:id="26"/>
    <w:bookmarkStart w:name="z29" w:id="27"/>
    <w:p>
      <w:pPr>
        <w:spacing w:after="0"/>
        <w:ind w:left="0"/>
        <w:jc w:val="both"/>
      </w:pPr>
      <w:r>
        <w:rPr>
          <w:rFonts w:ascii="Times New Roman"/>
          <w:b w:val="false"/>
          <w:i w:val="false"/>
          <w:color w:val="000000"/>
          <w:sz w:val="28"/>
        </w:rPr>
        <w:t xml:space="preserve">
      Уәкілетті ұйым "Бәйтерек девелопмент" АҚ алдында қаражаттың қайтарылуын ескере отырып, Нұр-Сұлтан қаласы әкімдігімен келісу бойынша объектілерде бос алаңдарды өткізуден, сондай-ақ жаңа көппәтерлі тұрғын үйлерді (жапсарлас салынған  үй-жайлары мен паркингі бар) салуға берілетін кредиттік қаражат шеңберінде қаражатты қайта пайдалануға құқылы. </w:t>
      </w:r>
    </w:p>
    <w:bookmarkEnd w:id="27"/>
    <w:bookmarkStart w:name="z30" w:id="28"/>
    <w:p>
      <w:pPr>
        <w:spacing w:after="0"/>
        <w:ind w:left="0"/>
        <w:jc w:val="both"/>
      </w:pPr>
      <w:r>
        <w:rPr>
          <w:rFonts w:ascii="Times New Roman"/>
          <w:b w:val="false"/>
          <w:i w:val="false"/>
          <w:color w:val="000000"/>
          <w:sz w:val="28"/>
        </w:rPr>
        <w:t>
      Нұр-Сұлтан қаласының әкімдігі жергілікті бюджет қаражаты есебінен проблемалық объектілердің құрылысын аяқтау шеңберінде инженерлік желілер мен абаттандыруды қаржыландыруды және салуды қамтамасыз етуі мүмкін.</w:t>
      </w:r>
    </w:p>
    <w:bookmarkEnd w:id="28"/>
    <w:bookmarkStart w:name="z31" w:id="29"/>
    <w:p>
      <w:pPr>
        <w:spacing w:after="0"/>
        <w:ind w:left="0"/>
        <w:jc w:val="both"/>
      </w:pPr>
      <w:r>
        <w:rPr>
          <w:rFonts w:ascii="Times New Roman"/>
          <w:b w:val="false"/>
          <w:i w:val="false"/>
          <w:color w:val="000000"/>
          <w:sz w:val="28"/>
        </w:rPr>
        <w:t xml:space="preserve">
      Қаражат көздері және "Бәйтерек" ҰБХ" АҚ-ның уәкілетті ұйымды кредиттеу шарттары Қазақстан Республикасының Ұлттық қорын басқару жөніндегі кеңестің хаттамасына сәйкес айқындалады. </w:t>
      </w:r>
    </w:p>
    <w:bookmarkEnd w:id="29"/>
    <w:bookmarkStart w:name="z32" w:id="30"/>
    <w:p>
      <w:pPr>
        <w:spacing w:after="0"/>
        <w:ind w:left="0"/>
        <w:jc w:val="both"/>
      </w:pPr>
      <w:r>
        <w:rPr>
          <w:rFonts w:ascii="Times New Roman"/>
          <w:b w:val="false"/>
          <w:i w:val="false"/>
          <w:color w:val="000000"/>
          <w:sz w:val="28"/>
        </w:rPr>
        <w:t>
      Нұр-Сұлтан қаласы әкімдігінің тұрғын үй құрылысына үлестік қатысу мәселелері жөніндегі ведомствоаралық комиссиясы (бұдан әрі – ВАК) объектілердің тізбесін қарайды және оларды кредиттік қаражат есебінен қаржыландыру үшін уәкілетті ұйымға ұсынады.</w:t>
      </w:r>
    </w:p>
    <w:bookmarkEnd w:id="30"/>
    <w:bookmarkStart w:name="z33" w:id="31"/>
    <w:p>
      <w:pPr>
        <w:spacing w:after="0"/>
        <w:ind w:left="0"/>
        <w:jc w:val="both"/>
      </w:pPr>
      <w:r>
        <w:rPr>
          <w:rFonts w:ascii="Times New Roman"/>
          <w:b w:val="false"/>
          <w:i w:val="false"/>
          <w:color w:val="000000"/>
          <w:sz w:val="28"/>
        </w:rPr>
        <w:t>
      Объектілердің бағалық және техникалық параметрлері бекітілген жобалау-сметалық құжаттама, ведомстводан тыс кешенді сараптаманың оң қорытындысы мен орындалған жұмыстардың көлемі туралы техникалық аудиттің нәтижелері негізінде анықталады.</w:t>
      </w:r>
    </w:p>
    <w:bookmarkEnd w:id="31"/>
    <w:bookmarkStart w:name="z34" w:id="32"/>
    <w:p>
      <w:pPr>
        <w:spacing w:after="0"/>
        <w:ind w:left="0"/>
        <w:jc w:val="both"/>
      </w:pPr>
      <w:r>
        <w:rPr>
          <w:rFonts w:ascii="Times New Roman"/>
          <w:b w:val="false"/>
          <w:i w:val="false"/>
          <w:color w:val="000000"/>
          <w:sz w:val="28"/>
        </w:rPr>
        <w:t>
      Уәкілетті ұйым көрсетілген растайтын құжаттардың, сондай-ақ бос алаңдар туралы деректердің негізінде кредиттік қаражаттың белгіленген мерзімде қайтарылуын қамтамасыз ету шартымен құрылысты аяқтау үшін қажетті қаржы қаражатының көлемін анықтайды.</w:t>
      </w:r>
    </w:p>
    <w:bookmarkEnd w:id="32"/>
    <w:bookmarkStart w:name="z35" w:id="33"/>
    <w:p>
      <w:pPr>
        <w:spacing w:after="0"/>
        <w:ind w:left="0"/>
        <w:jc w:val="both"/>
      </w:pPr>
      <w:r>
        <w:rPr>
          <w:rFonts w:ascii="Times New Roman"/>
          <w:b w:val="false"/>
          <w:i w:val="false"/>
          <w:color w:val="000000"/>
          <w:sz w:val="28"/>
        </w:rPr>
        <w:t>
      Қаражаттың қайтарымдылығы уәкілетті ұйымға проблемалық объектілердегі және (немесе) жаңа көппәтерлі тұрғын үйлердегі бос алаңдарды және (немесе) оларды өткізуден түскен қаражатты, сондай-ақ үлескерлердің пайдасына өндіріп алынған ақша қаражатын және (немесе) мүлікті беру есебінен қамтамасыз етіледі.</w:t>
      </w:r>
    </w:p>
    <w:bookmarkEnd w:id="33"/>
    <w:bookmarkStart w:name="z36" w:id="34"/>
    <w:p>
      <w:pPr>
        <w:spacing w:after="0"/>
        <w:ind w:left="0"/>
        <w:jc w:val="both"/>
      </w:pPr>
      <w:r>
        <w:rPr>
          <w:rFonts w:ascii="Times New Roman"/>
          <w:b w:val="false"/>
          <w:i w:val="false"/>
          <w:color w:val="000000"/>
          <w:sz w:val="28"/>
        </w:rPr>
        <w:t>
      Нұр-Сұлтан қаласының әкімдігі белгіленген мерзімде уәкілетті ұйымның "Бәйтерек" ҰБХ" АҚ-ның алдындағы міндеттемелерін орындауды қамтамасыз етеді.";</w:t>
      </w:r>
    </w:p>
    <w:bookmarkEnd w:id="34"/>
    <w:bookmarkStart w:name="z37" w:id="35"/>
    <w:p>
      <w:pPr>
        <w:spacing w:after="0"/>
        <w:ind w:left="0"/>
        <w:jc w:val="both"/>
      </w:pPr>
      <w:r>
        <w:rPr>
          <w:rFonts w:ascii="Times New Roman"/>
          <w:b w:val="false"/>
          <w:i w:val="false"/>
          <w:color w:val="000000"/>
          <w:sz w:val="28"/>
        </w:rPr>
        <w:t xml:space="preserve">
      "Қажетті ресурстар" деген </w:t>
      </w:r>
      <w:r>
        <w:rPr>
          <w:rFonts w:ascii="Times New Roman"/>
          <w:b w:val="false"/>
          <w:i w:val="false"/>
          <w:color w:val="000000"/>
          <w:sz w:val="28"/>
        </w:rPr>
        <w:t>6-бөлімде</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"Бағдарламаны қаржыландыру көлемі мынаны құрайды:" деген кесте мынадай редакцияда жазылсын:</w:t>
      </w:r>
    </w:p>
    <w:bookmarkEnd w:id="36"/>
    <w:bookmarkStart w:name="z39" w:id="37"/>
    <w:p>
      <w:pPr>
        <w:spacing w:after="0"/>
        <w:ind w:left="0"/>
        <w:jc w:val="both"/>
      </w:pPr>
      <w:r>
        <w:rPr>
          <w:rFonts w:ascii="Times New Roman"/>
          <w:b w:val="false"/>
          <w:i w:val="false"/>
          <w:color w:val="000000"/>
          <w:sz w:val="28"/>
        </w:rPr>
        <w:t>
      "Бағдарламаны іске асыруға арналған қаржы шығындары республикалық бюджет, жеке инвестициялар, оның ішінде квазимемлекеттік сектор субъектілері, сондай-ақ капитал нарығына тартылатын басқа да қаражат есебінен көзделеді.</w:t>
      </w:r>
    </w:p>
    <w:bookmarkEnd w:id="37"/>
    <w:bookmarkStart w:name="z40" w:id="38"/>
    <w:p>
      <w:pPr>
        <w:spacing w:after="0"/>
        <w:ind w:left="0"/>
        <w:jc w:val="both"/>
      </w:pPr>
      <w:r>
        <w:rPr>
          <w:rFonts w:ascii="Times New Roman"/>
          <w:b w:val="false"/>
          <w:i w:val="false"/>
          <w:color w:val="000000"/>
          <w:sz w:val="28"/>
        </w:rPr>
        <w:t>
      Бағдарламаны қаржыландыру көлемі мынаны құрайды: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780"/>
        <w:gridCol w:w="1781"/>
        <w:gridCol w:w="1781"/>
        <w:gridCol w:w="1781"/>
        <w:gridCol w:w="1781"/>
        <w:gridCol w:w="2119"/>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w:t>
            </w:r>
          </w:p>
        </w:tc>
      </w:tr>
    </w:tbl>
    <w:p>
      <w:pPr>
        <w:spacing w:after="0"/>
        <w:ind w:left="0"/>
        <w:jc w:val="both"/>
      </w:pP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"Нұрлы жер" мемлекеттік тұрғын үй құрылысы бағдарламасына </w:t>
      </w:r>
      <w:r>
        <w:rPr>
          <w:rFonts w:ascii="Times New Roman"/>
          <w:b w:val="false"/>
          <w:i w:val="false"/>
          <w:color w:val="000000"/>
          <w:sz w:val="28"/>
        </w:rPr>
        <w:t>қосымшада</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xml:space="preserve">
      "Нұрлы жер" мемлекеттік тұрғын үй құрылысы бағдарламасын іске асыру жөніндегі іс-шаралар жоспары" деген </w:t>
      </w:r>
      <w:r>
        <w:rPr>
          <w:rFonts w:ascii="Times New Roman"/>
          <w:b w:val="false"/>
          <w:i w:val="false"/>
          <w:color w:val="000000"/>
          <w:sz w:val="28"/>
        </w:rPr>
        <w:t>кестеде</w:t>
      </w:r>
      <w:r>
        <w:rPr>
          <w:rFonts w:ascii="Times New Roman"/>
          <w:b w:val="false"/>
          <w:i w:val="false"/>
          <w:color w:val="000000"/>
          <w:sz w:val="28"/>
        </w:rPr>
        <w:t>:</w:t>
      </w:r>
    </w:p>
    <w:bookmarkEnd w:id="40"/>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729"/>
        <w:gridCol w:w="342"/>
        <w:gridCol w:w="551"/>
        <w:gridCol w:w="1893"/>
        <w:gridCol w:w="1270"/>
        <w:gridCol w:w="597"/>
        <w:gridCol w:w="597"/>
        <w:gridCol w:w="736"/>
        <w:gridCol w:w="736"/>
        <w:gridCol w:w="736"/>
        <w:gridCol w:w="875"/>
        <w:gridCol w:w="459"/>
        <w:gridCol w:w="529"/>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сатып алу құқығынсыз жалға берілетін тұрғын үй салу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r>
              <w:br/>
            </w:r>
            <w:r>
              <w:rPr>
                <w:rFonts w:ascii="Times New Roman"/>
                <w:b w:val="false"/>
                <w:i w:val="false"/>
                <w:color w:val="000000"/>
                <w:sz w:val="20"/>
              </w:rPr>
              <w:t>
Сатып алу құқығын-сыз жалға берілетін тұрғын үйді іске қосу көлемі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Нұр-Сұлтан және Алматы қалалары-ның бюджет-теріне коммунал-дық тұрғын үй қорының тұрғын үйін салуға және (немесе) рекон-струкция-лауға берілетін нысаналы транс-ферттерін бөлуді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облыстардың, Нұр-Сұлтан, Алматы және Шымкент қалаларының ЖАО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РБ қаражаты*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өзге де топтары үшін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 үшін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тұрмысы төмен көп-балалы отбасылар үшін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сатып алу құқығын-сыз жалға берілетін тұрғын үйді іске қосуын қамтама-сыз етуі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 жыл-дар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деген жолдар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713"/>
        <w:gridCol w:w="313"/>
        <w:gridCol w:w="919"/>
        <w:gridCol w:w="1720"/>
        <w:gridCol w:w="1357"/>
        <w:gridCol w:w="575"/>
        <w:gridCol w:w="575"/>
        <w:gridCol w:w="708"/>
        <w:gridCol w:w="708"/>
        <w:gridCol w:w="708"/>
        <w:gridCol w:w="842"/>
        <w:gridCol w:w="413"/>
        <w:gridCol w:w="5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Сатып алу құқығынсыз жалға берілетін тұрғын үй салу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r>
              <w:br/>
            </w:r>
            <w:r>
              <w:rPr>
                <w:rFonts w:ascii="Times New Roman"/>
                <w:b w:val="false"/>
                <w:i w:val="false"/>
                <w:color w:val="000000"/>
                <w:sz w:val="20"/>
              </w:rPr>
              <w:t>
Сатып алу құқығын-сыз жалға берілетін тұрғын үйді іске қосу көлемі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Нұр-Сұлтан, Алматы және Шымкент қалалары-ның бюджет-теріне коммунал-дық тұрғын үй қорының тұрғын үйін салуға және сатып алуға (немесе) рекон-струкция-лауға берілетін нысаналы транс-ферттерін бөлуді қамтама-сыз ету</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облыс-тардың, Нұр-Сұлтан, Алматы және Шым-кент қала-лары-ның ЖАО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өзге де топтары үшін</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 үшін</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 үшін</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сатып алу құқығын-сыз жалға берілетін тұрғын үйді іске қосуын қамтама-сыз етуі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 жыл-дар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 Осы қаулының орындалуын бақылау Қазақстан Республикасының Индустрия және инфрақұрылымдық даму министрлігіне жүктелсін.</w:t>
      </w:r>
    </w:p>
    <w:bookmarkEnd w:id="42"/>
    <w:bookmarkStart w:name="z45" w:id="4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