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4b8a" w14:textId="c144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көрсетілетін қызметтер комитетін құру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15 қазандағы № 765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Мемлекеттік көрсетілетін қызметтер комитеті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9" w:id="2"/>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Қазақстан Республикасының заңнамасында белгіленген тәртіппен осы қаулыдан туындайтын өзге де шараларды қабылдасын.</w:t>
      </w:r>
    </w:p>
    <w:bookmarkEnd w:id="2"/>
    <w:bookmarkStart w:name="z50" w:id="3"/>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