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df79" w14:textId="3efd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Qyzyljar"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758 қаулысы.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2044 жылға дейінгі кезеңге "Qyzyljar" арнайы экономикалық аймағы (бұдан әрі – "Qyzyljar" АЭА) құрылсын. </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"Qyzyljar"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"Qyzyljar" АЭА нысаналы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"Qyzyljar" арнайы экономикалық аймағы туралы</w:t>
      </w:r>
      <w:r>
        <w:br/>
      </w:r>
      <w:r>
        <w:rPr>
          <w:rFonts w:ascii="Times New Roman"/>
          <w:b/>
          <w:i w:val="false"/>
          <w:color w:val="000000"/>
        </w:rPr>
        <w:t>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51" w:id="8"/>
    <w:p>
      <w:pPr>
        <w:spacing w:after="0"/>
        <w:ind w:left="0"/>
        <w:jc w:val="both"/>
      </w:pPr>
      <w:r>
        <w:rPr>
          <w:rFonts w:ascii="Times New Roman"/>
          <w:b w:val="false"/>
          <w:i w:val="false"/>
          <w:color w:val="000000"/>
          <w:sz w:val="28"/>
        </w:rPr>
        <w:t>
      1. "Qyzyljar" арнайы экономикалық аймағы (бұдан әрі – "Qyzyljar" АЭА) қоса беріліп отырған жоспарға сәйкес Солтүстік Қазақстан облысының аумағында Петропавл қаласының және Солтүстік Қазақстан облысы Тайынша ауданы және Ғабит Мүсірепов атындағы ауданының әкімшілік-аумақтық шекаралары шегінде орналасқан.</w:t>
      </w:r>
    </w:p>
    <w:bookmarkEnd w:id="8"/>
    <w:p>
      <w:pPr>
        <w:spacing w:after="0"/>
        <w:ind w:left="0"/>
        <w:jc w:val="both"/>
      </w:pPr>
      <w:r>
        <w:rPr>
          <w:rFonts w:ascii="Times New Roman"/>
          <w:b w:val="false"/>
          <w:i w:val="false"/>
          <w:color w:val="000000"/>
          <w:sz w:val="28"/>
        </w:rPr>
        <w:t>
      "Qyzyljar" АЭА аумағы 622,3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13.10.2025 </w:t>
      </w:r>
      <w:r>
        <w:rPr>
          <w:rFonts w:ascii="Times New Roman"/>
          <w:b w:val="false"/>
          <w:i w:val="false"/>
          <w:color w:val="000000"/>
          <w:sz w:val="28"/>
        </w:rPr>
        <w:t>№ 854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"Qyzyljar" АЭА:</w:t>
      </w:r>
    </w:p>
    <w:bookmarkEnd w:id="9"/>
    <w:bookmarkStart w:name="z12" w:id="10"/>
    <w:p>
      <w:pPr>
        <w:spacing w:after="0"/>
        <w:ind w:left="0"/>
        <w:jc w:val="both"/>
      </w:pPr>
      <w:r>
        <w:rPr>
          <w:rFonts w:ascii="Times New Roman"/>
          <w:b w:val="false"/>
          <w:i w:val="false"/>
          <w:color w:val="000000"/>
          <w:sz w:val="28"/>
        </w:rPr>
        <w:t xml:space="preserve">
      1) Петропавл қаласын қарқынды дамыту; </w:t>
      </w:r>
    </w:p>
    <w:bookmarkEnd w:id="10"/>
    <w:bookmarkStart w:name="z13" w:id="11"/>
    <w:p>
      <w:pPr>
        <w:spacing w:after="0"/>
        <w:ind w:left="0"/>
        <w:jc w:val="both"/>
      </w:pPr>
      <w:r>
        <w:rPr>
          <w:rFonts w:ascii="Times New Roman"/>
          <w:b w:val="false"/>
          <w:i w:val="false"/>
          <w:color w:val="000000"/>
          <w:sz w:val="28"/>
        </w:rPr>
        <w:t>
      2) республика экономикасының әлемдік шаруашылық байланыстар жүйесіне кіруін жандандыру, тиімділігі жоғары, оның ішінде жоғары технологиялық және бәсекеге қабілетті өндірістер құру, өнімнің жаңа түрлерін шығаруды игеру, инвестициялар тарту, нарықтық қатынастардың құқықтық нормаларын жетілдіру, басқару мен шаруашылық жүргізудің қазіргі заманғы әдістерін енгізу, сондай-ақ әлеуметтік проблемаларды шешу үшін өңірді жедел дамыту мақсатында құрылады.</w:t>
      </w:r>
    </w:p>
    <w:bookmarkEnd w:id="11"/>
    <w:bookmarkStart w:name="z14" w:id="12"/>
    <w:p>
      <w:pPr>
        <w:spacing w:after="0"/>
        <w:ind w:left="0"/>
        <w:jc w:val="both"/>
      </w:pPr>
      <w:r>
        <w:rPr>
          <w:rFonts w:ascii="Times New Roman"/>
          <w:b w:val="false"/>
          <w:i w:val="false"/>
          <w:color w:val="000000"/>
          <w:sz w:val="28"/>
        </w:rPr>
        <w:t>
      3. АЭА-ны құру мақсаттарына сәйкес келетін оның қызметінің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01.06.2021 </w:t>
      </w:r>
      <w:r>
        <w:rPr>
          <w:rFonts w:ascii="Times New Roman"/>
          <w:b w:val="false"/>
          <w:i w:val="false"/>
          <w:color w:val="000000"/>
          <w:sz w:val="28"/>
        </w:rPr>
        <w:t>№ 363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4. "Qyzyljar" АЭА-ның қызметі Қазақстан Республикасының Конституциясымен, "Арнайы экономикалық және индустриялық аймақтар туралы" Қазақстан Республикасының Заңымен және Қазақстан Республикасының өзге де заңнамасымен реттеледі.</w:t>
      </w:r>
    </w:p>
    <w:bookmarkEnd w:id="13"/>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белгіленген болса, онда халықаралық шарттың қағидалары қолданылады.</w:t>
      </w:r>
    </w:p>
    <w:bookmarkStart w:name="z22" w:id="14"/>
    <w:p>
      <w:pPr>
        <w:spacing w:after="0"/>
        <w:ind w:left="0"/>
        <w:jc w:val="both"/>
      </w:pPr>
      <w:r>
        <w:rPr>
          <w:rFonts w:ascii="Times New Roman"/>
          <w:b w:val="false"/>
          <w:i w:val="false"/>
          <w:color w:val="000000"/>
          <w:sz w:val="28"/>
        </w:rPr>
        <w:t>
      5. "Qyzyljar" АЭА-ның аумағында арнайы құқықтық режим белгіленеді.</w:t>
      </w:r>
    </w:p>
    <w:bookmarkEnd w:id="14"/>
    <w:bookmarkStart w:name="z23" w:id="15"/>
    <w:p>
      <w:pPr>
        <w:spacing w:after="0"/>
        <w:ind w:left="0"/>
        <w:jc w:val="left"/>
      </w:pPr>
      <w:r>
        <w:rPr>
          <w:rFonts w:ascii="Times New Roman"/>
          <w:b/>
          <w:i w:val="false"/>
          <w:color w:val="000000"/>
        </w:rPr>
        <w:t xml:space="preserve"> 2. "Qyzyljar" АЭА-ны басқару</w:t>
      </w:r>
    </w:p>
    <w:bookmarkEnd w:id="15"/>
    <w:bookmarkStart w:name="z24" w:id="16"/>
    <w:p>
      <w:pPr>
        <w:spacing w:after="0"/>
        <w:ind w:left="0"/>
        <w:jc w:val="both"/>
      </w:pPr>
      <w:r>
        <w:rPr>
          <w:rFonts w:ascii="Times New Roman"/>
          <w:b w:val="false"/>
          <w:i w:val="false"/>
          <w:color w:val="000000"/>
          <w:sz w:val="28"/>
        </w:rPr>
        <w:t>
      6. "Qyzyljar" АЭА-ны басқару "Арнайы экономикалық және индустриялық аймақтар туралы" Қазақстан Республикасының Заңына сәйкес жүзеге асырылады.</w:t>
      </w:r>
    </w:p>
    <w:bookmarkEnd w:id="16"/>
    <w:bookmarkStart w:name="z25" w:id="17"/>
    <w:p>
      <w:pPr>
        <w:spacing w:after="0"/>
        <w:ind w:left="0"/>
        <w:jc w:val="left"/>
      </w:pPr>
      <w:r>
        <w:rPr>
          <w:rFonts w:ascii="Times New Roman"/>
          <w:b/>
          <w:i w:val="false"/>
          <w:color w:val="000000"/>
        </w:rPr>
        <w:t xml:space="preserve"> 3. "Qyzyljar" АЭА-ның аумағында салық салу</w:t>
      </w:r>
    </w:p>
    <w:bookmarkEnd w:id="17"/>
    <w:bookmarkStart w:name="z26" w:id="18"/>
    <w:p>
      <w:pPr>
        <w:spacing w:after="0"/>
        <w:ind w:left="0"/>
        <w:jc w:val="both"/>
      </w:pPr>
      <w:r>
        <w:rPr>
          <w:rFonts w:ascii="Times New Roman"/>
          <w:b w:val="false"/>
          <w:i w:val="false"/>
          <w:color w:val="000000"/>
          <w:sz w:val="28"/>
        </w:rPr>
        <w:t>
      7. "Qyzyljar" АЭА аумағында салық салу Қазақстан Республикасының салық заңнамасымен реттеледі.</w:t>
      </w:r>
    </w:p>
    <w:bookmarkEnd w:id="18"/>
    <w:bookmarkStart w:name="z27" w:id="19"/>
    <w:p>
      <w:pPr>
        <w:spacing w:after="0"/>
        <w:ind w:left="0"/>
        <w:jc w:val="left"/>
      </w:pPr>
      <w:r>
        <w:rPr>
          <w:rFonts w:ascii="Times New Roman"/>
          <w:b/>
          <w:i w:val="false"/>
          <w:color w:val="000000"/>
        </w:rPr>
        <w:t xml:space="preserve"> 4. Кедендік реттеу</w:t>
      </w:r>
    </w:p>
    <w:bookmarkEnd w:id="19"/>
    <w:bookmarkStart w:name="z28" w:id="20"/>
    <w:p>
      <w:pPr>
        <w:spacing w:after="0"/>
        <w:ind w:left="0"/>
        <w:jc w:val="both"/>
      </w:pPr>
      <w:r>
        <w:rPr>
          <w:rFonts w:ascii="Times New Roman"/>
          <w:b w:val="false"/>
          <w:i w:val="false"/>
          <w:color w:val="000000"/>
          <w:sz w:val="28"/>
        </w:rPr>
        <w:t>
      8. "Qyzyljar" АЭА аумағында кедендік реттеу Еуразиялық экономикалық одақтың және Қазақстан Республикасының кеден заңнамасының ережелеріне сәйкес жүзеге асырылады.</w:t>
      </w:r>
    </w:p>
    <w:bookmarkEnd w:id="20"/>
    <w:bookmarkStart w:name="z29" w:id="21"/>
    <w:p>
      <w:pPr>
        <w:spacing w:after="0"/>
        <w:ind w:left="0"/>
        <w:jc w:val="left"/>
      </w:pPr>
      <w:r>
        <w:rPr>
          <w:rFonts w:ascii="Times New Roman"/>
          <w:b/>
          <w:i w:val="false"/>
          <w:color w:val="000000"/>
        </w:rPr>
        <w:t xml:space="preserve"> 5. Шетел азаматтарының "Qyzyljar" АЭА аумағында болу тәртібі</w:t>
      </w:r>
    </w:p>
    <w:bookmarkEnd w:id="21"/>
    <w:bookmarkStart w:name="z30" w:id="22"/>
    <w:p>
      <w:pPr>
        <w:spacing w:after="0"/>
        <w:ind w:left="0"/>
        <w:jc w:val="both"/>
      </w:pPr>
      <w:r>
        <w:rPr>
          <w:rFonts w:ascii="Times New Roman"/>
          <w:b w:val="false"/>
          <w:i w:val="false"/>
          <w:color w:val="000000"/>
          <w:sz w:val="28"/>
        </w:rPr>
        <w:t>
      9. "Qyzyljar" АЭА аумағына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адамдардың, сондай-ақ олардың көлік құралдарының келуі, одан кетуі, транзитпен өтуі және болу тәртібі қолданылады.</w:t>
      </w:r>
    </w:p>
    <w:bookmarkEnd w:id="22"/>
    <w:bookmarkStart w:name="z31" w:id="23"/>
    <w:p>
      <w:pPr>
        <w:spacing w:after="0"/>
        <w:ind w:left="0"/>
        <w:jc w:val="left"/>
      </w:pPr>
      <w:r>
        <w:rPr>
          <w:rFonts w:ascii="Times New Roman"/>
          <w:b/>
          <w:i w:val="false"/>
          <w:color w:val="000000"/>
        </w:rPr>
        <w:t xml:space="preserve"> 6. Қорытынды ережелер</w:t>
      </w:r>
    </w:p>
    <w:bookmarkEnd w:id="23"/>
    <w:bookmarkStart w:name="z32" w:id="24"/>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4"/>
    <w:bookmarkStart w:name="z33" w:id="25"/>
    <w:p>
      <w:pPr>
        <w:spacing w:after="0"/>
        <w:ind w:left="0"/>
        <w:jc w:val="both"/>
      </w:pPr>
      <w:r>
        <w:rPr>
          <w:rFonts w:ascii="Times New Roman"/>
          <w:b w:val="false"/>
          <w:i w:val="false"/>
          <w:color w:val="000000"/>
          <w:sz w:val="28"/>
        </w:rPr>
        <w:t>
      11. "Qyzyljar" АЭА "Арнайы экономикалық және индустриялық аймақтар туралы" Қазақстан Республикасының Заңында көзделген негіздер бойынша таратылады.</w:t>
      </w:r>
    </w:p>
    <w:bookmarkEnd w:id="25"/>
    <w:bookmarkStart w:name="z34" w:id="26"/>
    <w:p>
      <w:pPr>
        <w:spacing w:after="0"/>
        <w:ind w:left="0"/>
        <w:jc w:val="both"/>
      </w:pPr>
      <w:r>
        <w:rPr>
          <w:rFonts w:ascii="Times New Roman"/>
          <w:b w:val="false"/>
          <w:i w:val="false"/>
          <w:color w:val="000000"/>
          <w:sz w:val="28"/>
        </w:rPr>
        <w:t>
      12. "Qyzyljar" АЭА-ны басқару "Қазақстан Республикасындағы арнайы экономикалық және индустриялық аймақтар туралы" Қазақстан Республикасының Заңына сәйкес жүзеге асырылады.</w:t>
      </w:r>
    </w:p>
    <w:bookmarkEnd w:id="26"/>
    <w:bookmarkStart w:name="z35" w:id="27"/>
    <w:p>
      <w:pPr>
        <w:spacing w:after="0"/>
        <w:ind w:left="0"/>
        <w:jc w:val="both"/>
      </w:pPr>
      <w:r>
        <w:rPr>
          <w:rFonts w:ascii="Times New Roman"/>
          <w:b w:val="false"/>
          <w:i w:val="false"/>
          <w:color w:val="000000"/>
          <w:sz w:val="28"/>
        </w:rPr>
        <w:t>
      13. Құрылған мерзімнің өтуіне байланысты "Qyzyljar" АЭА-ны тарату кезінде Солтүстік Қазақстан облысының әкімдігі:</w:t>
      </w:r>
    </w:p>
    <w:bookmarkEnd w:id="27"/>
    <w:bookmarkStart w:name="z36" w:id="28"/>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"Qyzyljar" АЭА-ны алдағы тарату, оның таратылуына байланысты өтініштер мен наразылықтарды қабылдау тәртібі мен мерзімдері туралы хабарландыру жариялайды;</w:t>
      </w:r>
    </w:p>
    <w:bookmarkEnd w:id="28"/>
    <w:bookmarkStart w:name="z37" w:id="29"/>
    <w:p>
      <w:pPr>
        <w:spacing w:after="0"/>
        <w:ind w:left="0"/>
        <w:jc w:val="both"/>
      </w:pPr>
      <w:r>
        <w:rPr>
          <w:rFonts w:ascii="Times New Roman"/>
          <w:b w:val="false"/>
          <w:i w:val="false"/>
          <w:color w:val="000000"/>
          <w:sz w:val="28"/>
        </w:rPr>
        <w:t>
      2) "Qyzyljar"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29"/>
    <w:bookmarkStart w:name="z38" w:id="30"/>
    <w:p>
      <w:pPr>
        <w:spacing w:after="0"/>
        <w:ind w:left="0"/>
        <w:jc w:val="both"/>
      </w:pPr>
      <w:r>
        <w:rPr>
          <w:rFonts w:ascii="Times New Roman"/>
          <w:b w:val="false"/>
          <w:i w:val="false"/>
          <w:color w:val="000000"/>
          <w:sz w:val="28"/>
        </w:rPr>
        <w:t>
      3) "Qyzyljar" АЭА таратылғаннан кейін бір ай мерзімде Қазақстан Республикасының Президенті мен Үкіметіне "Qyzyljar" АЭА қызметінің нәтижелері туралы есеп береді.</w:t>
      </w:r>
    </w:p>
    <w:bookmarkEnd w:id="30"/>
    <w:bookmarkStart w:name="z39" w:id="31"/>
    <w:p>
      <w:pPr>
        <w:spacing w:after="0"/>
        <w:ind w:left="0"/>
        <w:jc w:val="both"/>
      </w:pPr>
      <w:r>
        <w:rPr>
          <w:rFonts w:ascii="Times New Roman"/>
          <w:b w:val="false"/>
          <w:i w:val="false"/>
          <w:color w:val="000000"/>
          <w:sz w:val="28"/>
        </w:rPr>
        <w:t xml:space="preserve">
      14. "Qyzyljar" АЭА Қазақстан Республикасы Үкіметінің қаулысымен мерзімінен бұрын таратылған кезде рәсім алты айдан кешіктірілмейтін мерзімде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рәсімдер сақтала отырып аяқталуға тиіс.</w:t>
      </w:r>
    </w:p>
    <w:bookmarkEnd w:id="31"/>
    <w:bookmarkStart w:name="z40" w:id="32"/>
    <w:p>
      <w:pPr>
        <w:spacing w:after="0"/>
        <w:ind w:left="0"/>
        <w:jc w:val="both"/>
      </w:pPr>
      <w:r>
        <w:rPr>
          <w:rFonts w:ascii="Times New Roman"/>
          <w:b w:val="false"/>
          <w:i w:val="false"/>
          <w:color w:val="000000"/>
          <w:sz w:val="28"/>
        </w:rPr>
        <w:t>
      15. Осы Ережемен реттелмеген "Qyzyljar" АЭА қызметі Қазақстан Республикасының қолданыстағы заңнамасына сәйкес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"Qyzyljar"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42" w:id="33"/>
    <w:p>
      <w:pPr>
        <w:spacing w:after="0"/>
        <w:ind w:left="0"/>
        <w:jc w:val="left"/>
      </w:pPr>
      <w:r>
        <w:rPr>
          <w:rFonts w:ascii="Times New Roman"/>
          <w:b/>
          <w:i w:val="false"/>
          <w:color w:val="000000"/>
        </w:rPr>
        <w:t xml:space="preserve"> "Qyzyljar" арнайы экономикалық аймағы шекарасының жоспары</w:t>
      </w:r>
    </w:p>
    <w:bookmarkEnd w:id="33"/>
    <w:p>
      <w:pPr>
        <w:spacing w:after="0"/>
        <w:ind w:left="0"/>
        <w:jc w:val="both"/>
      </w:pPr>
      <w:r>
        <w:rPr>
          <w:rFonts w:ascii="Times New Roman"/>
          <w:b w:val="false"/>
          <w:i w:val="false"/>
          <w:color w:val="ff0000"/>
          <w:sz w:val="28"/>
        </w:rPr>
        <w:t xml:space="preserve">
      Ескерту. Жоспар жаңа редакцияда - ҚР Үкіметінің 13.10.2025 </w:t>
      </w:r>
      <w:r>
        <w:rPr>
          <w:rFonts w:ascii="Times New Roman"/>
          <w:b w:val="false"/>
          <w:i w:val="false"/>
          <w:color w:val="ff0000"/>
          <w:sz w:val="28"/>
        </w:rPr>
        <w:t>№ 854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"Qyzyljar" арнайы экономикалық аймағы (бұдан әрі – "Qyzyljar" АЭА) Солтүстік Қазақстан облысының аумағында Петропавл қаласының және Солтүстік Қазақстан облысы Тайынша ауданының және Ғабит Мүсірепов атындағы ауданының әкімшілік-аумақтық шекаралары шегінде орналасқан (№ 1 субаймақ – 15 га, № 2 субаймақ –7,3 га, № 3 субаймақ –160 га, № 4 субаймақ – 30 га, № 5 субаймақ – 150 га, № 6 субаймақ – 200 га, № 7 субаймақ – 60 га).</w:t>
      </w:r>
    </w:p>
    <w:p>
      <w:pPr>
        <w:spacing w:after="0"/>
        <w:ind w:left="0"/>
        <w:jc w:val="both"/>
      </w:pPr>
      <w:r>
        <w:rPr>
          <w:rFonts w:ascii="Times New Roman"/>
          <w:b w:val="false"/>
          <w:i w:val="false"/>
          <w:color w:val="000000"/>
          <w:sz w:val="28"/>
        </w:rPr>
        <w:t>
      "Qyzyljar" АЭА жалпы ауданы – 622,3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1 қосалқы аймағы.</w:t>
      </w:r>
    </w:p>
    <w:p>
      <w:pPr>
        <w:spacing w:after="0"/>
        <w:ind w:left="0"/>
        <w:jc w:val="both"/>
      </w:pPr>
      <w:r>
        <w:rPr>
          <w:rFonts w:ascii="Times New Roman"/>
          <w:b w:val="false"/>
          <w:i w:val="false"/>
          <w:color w:val="000000"/>
          <w:sz w:val="28"/>
        </w:rPr>
        <w:t>
      Аумақ қала орталығында орналасқан, Парковая көшесі. Ауданы – 15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2 қосалқы аймағы.</w:t>
      </w:r>
    </w:p>
    <w:p>
      <w:pPr>
        <w:spacing w:after="0"/>
        <w:ind w:left="0"/>
        <w:jc w:val="both"/>
      </w:pPr>
      <w:r>
        <w:rPr>
          <w:rFonts w:ascii="Times New Roman"/>
          <w:b w:val="false"/>
          <w:i w:val="false"/>
          <w:color w:val="000000"/>
          <w:sz w:val="28"/>
        </w:rPr>
        <w:t>
      Аумақ Береке шағын ауданында орналасқан, Нефтепроводная көшесі. Ауданы – 7,3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3 қосалқы аймағы.</w:t>
      </w:r>
    </w:p>
    <w:p>
      <w:pPr>
        <w:spacing w:after="0"/>
        <w:ind w:left="0"/>
        <w:jc w:val="both"/>
      </w:pPr>
      <w:r>
        <w:rPr>
          <w:rFonts w:ascii="Times New Roman"/>
          <w:b w:val="false"/>
          <w:i w:val="false"/>
          <w:color w:val="000000"/>
          <w:sz w:val="28"/>
        </w:rPr>
        <w:t>
       Аумақ айналма жол ауданында орналасқан, Промышленная көшесі, ЖЭО 2. Ауданы – 160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4 қосалқы аймағы.</w:t>
      </w:r>
    </w:p>
    <w:p>
      <w:pPr>
        <w:spacing w:after="0"/>
        <w:ind w:left="0"/>
        <w:jc w:val="both"/>
      </w:pPr>
      <w:r>
        <w:rPr>
          <w:rFonts w:ascii="Times New Roman"/>
          <w:b w:val="false"/>
          <w:i w:val="false"/>
          <w:color w:val="000000"/>
          <w:sz w:val="28"/>
        </w:rPr>
        <w:t>
      Аумақ Шығыс шағын ауданында орналасқан. Ауданы – 30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5 қосалқы аймағы.</w:t>
      </w:r>
    </w:p>
    <w:p>
      <w:pPr>
        <w:spacing w:after="0"/>
        <w:ind w:left="0"/>
        <w:jc w:val="both"/>
      </w:pPr>
      <w:r>
        <w:rPr>
          <w:rFonts w:ascii="Times New Roman"/>
          <w:b w:val="false"/>
          <w:i w:val="false"/>
          <w:color w:val="000000"/>
          <w:sz w:val="28"/>
        </w:rPr>
        <w:t>
      Аумақ Петропавл қаласының солтүстік бөлігінде орналасқан, Теплые Кусты көшесі. Ауданы – 150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6 қосалқы аймағы.</w:t>
      </w:r>
    </w:p>
    <w:p>
      <w:pPr>
        <w:spacing w:after="0"/>
        <w:ind w:left="0"/>
        <w:jc w:val="both"/>
      </w:pPr>
      <w:r>
        <w:rPr>
          <w:rFonts w:ascii="Times New Roman"/>
          <w:b w:val="false"/>
          <w:i w:val="false"/>
          <w:color w:val="000000"/>
          <w:sz w:val="28"/>
        </w:rPr>
        <w:t xml:space="preserve">
      Аумақ Солтүстік Қазақстан облысының Тайынша ауданы Амандық ауылдық округінде орналасқан. Ауданы – 200 га.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7 қосалқы аймағы.</w:t>
      </w:r>
    </w:p>
    <w:p>
      <w:pPr>
        <w:spacing w:after="0"/>
        <w:ind w:left="0"/>
        <w:jc w:val="both"/>
      </w:pPr>
      <w:r>
        <w:rPr>
          <w:rFonts w:ascii="Times New Roman"/>
          <w:b w:val="false"/>
          <w:i w:val="false"/>
          <w:color w:val="000000"/>
          <w:sz w:val="28"/>
        </w:rPr>
        <w:t>
      Аумақ Солтүстік Қазақстан облысының Ғабит Мүсірепов атындағы ауданы Новоишимка ауылдық округінің Новоишимка ауылында орналасқан. Ауданы – 60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11қазандағы</w:t>
            </w:r>
            <w:r>
              <w:br/>
            </w:r>
            <w:r>
              <w:rPr>
                <w:rFonts w:ascii="Times New Roman"/>
                <w:b w:val="false"/>
                <w:i w:val="false"/>
                <w:color w:val="000000"/>
                <w:sz w:val="20"/>
              </w:rPr>
              <w:t>№ 758 қаулысымен</w:t>
            </w:r>
            <w:r>
              <w:br/>
            </w:r>
            <w:r>
              <w:rPr>
                <w:rFonts w:ascii="Times New Roman"/>
                <w:b w:val="false"/>
                <w:i w:val="false"/>
                <w:color w:val="000000"/>
                <w:sz w:val="20"/>
              </w:rPr>
              <w:t>бекітілген</w:t>
            </w:r>
          </w:p>
        </w:tc>
      </w:tr>
    </w:tbl>
    <w:bookmarkStart w:name="z49" w:id="34"/>
    <w:p>
      <w:pPr>
        <w:spacing w:after="0"/>
        <w:ind w:left="0"/>
        <w:jc w:val="left"/>
      </w:pPr>
      <w:r>
        <w:rPr>
          <w:rFonts w:ascii="Times New Roman"/>
          <w:b/>
          <w:i w:val="false"/>
          <w:color w:val="000000"/>
        </w:rPr>
        <w:t xml:space="preserve"> "Qyzyljar" арнайы экономикалық аймағының нысаналы индикаторлары</w:t>
      </w:r>
    </w:p>
    <w:bookmarkEnd w:id="34"/>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13.10.2025 </w:t>
      </w:r>
      <w:r>
        <w:rPr>
          <w:rFonts w:ascii="Times New Roman"/>
          <w:b w:val="false"/>
          <w:i w:val="false"/>
          <w:color w:val="ff0000"/>
          <w:sz w:val="28"/>
        </w:rPr>
        <w:t>№ 854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w:t>
            </w:r>
          </w:p>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жылға қарай нысаналы индикаторға қол жеткізу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