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77a15" w14:textId="f077a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жылғы 22 қазандағы Қазақстан Республикасы мен Моңғолия арасындағы азаматтық және қылмыстық істер жөніндегі өзара көмек туралы Шартқа өзгерістер енгізу туралы хаттамаға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2019 жылғы 9 қазандағы № 744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"1993 жылғы 22 қазандағы Қазақстан Республикасы мен Моңғолия арасындағы азаматтық және қылмыстық істер жөніндегі өзара көмек туралы Шартқа өзгерістер енгізу туралы хаттамаға қол қою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1" w:id="0"/>
    <w:p>
      <w:pPr>
        <w:spacing w:after="0"/>
        <w:ind w:left="0"/>
        <w:jc w:val="left"/>
      </w:pPr>
      <w:r>
        <w:rPr>
          <w:rFonts w:ascii="Times New Roman"/>
          <w:b/>
          <w:i w:val="false"/>
          <w:color w:val="000000"/>
        </w:rPr>
        <w:t xml:space="preserve"> 1993 жылғы 22 қазандағы Қазақстан Республикасы мен Моңғолия арасындағы азаматтық және қылмыстық істер жөніндегі өзара көмек туралы Шартқа өзгерістер енгізу туралы хаттамаға қол қою туралы</w:t>
      </w:r>
    </w:p>
    <w:bookmarkEnd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 тармақшасына сәйкес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Қоса беріліп отырған 1993 жылғы 22 қазандағы Қазақстан Республикасы мен Моңғолия арасындағы азаматтық және қылмыстық істер жөніндегі өзара көмек туралы Шартқа өзгерістер енгізу туралы хаттаманың жобасы мақұлдансын.</w:t>
      </w:r>
    </w:p>
    <w:p>
      <w:pPr>
        <w:spacing w:after="0"/>
        <w:ind w:left="0"/>
        <w:jc w:val="both"/>
      </w:pPr>
      <w:r>
        <w:rPr>
          <w:rFonts w:ascii="Times New Roman"/>
          <w:b w:val="false"/>
          <w:i w:val="false"/>
          <w:color w:val="000000"/>
          <w:sz w:val="28"/>
        </w:rPr>
        <w:t>
      2. Қазақстан Республикасының Әділет министрі Марат Бақытжанұлы Бекетаевқа 1993 жылғы 22 қазандағы Қазақстан Республикасы мен Моңғолия арасындағы азаматтық және қылмыстық істер жөніндегі өзара көмек туралы Шартқа өзгерістер енгізу туралы хаттамаға қағидаттық сипаты жоқ өзгерістер мен толықтырулар енгізуге рұқсат бере отырып, Қазақстан Республикасының атынан қол қоюға өкілеттік берілсін.</w:t>
      </w:r>
    </w:p>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w:t>
            </w:r>
            <w:r>
              <w:br/>
            </w:r>
            <w:r>
              <w:rPr>
                <w:rFonts w:ascii="Times New Roman"/>
                <w:b w:val="false"/>
                <w:i w:val="false"/>
                <w:color w:val="000000"/>
                <w:sz w:val="20"/>
              </w:rPr>
              <w:t>№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2" w:id="1"/>
    <w:p>
      <w:pPr>
        <w:spacing w:after="0"/>
        <w:ind w:left="0"/>
        <w:jc w:val="left"/>
      </w:pPr>
      <w:r>
        <w:rPr>
          <w:rFonts w:ascii="Times New Roman"/>
          <w:b/>
          <w:i w:val="false"/>
          <w:color w:val="000000"/>
        </w:rPr>
        <w:t xml:space="preserve"> 1993 жылғы 22 қазандағы Қазақстан Республикасы мен Моңғолия арасындағы азаматтық және қылмыстық істер жөніндегі өзара көмек туралы Шартқа өзгерістер енгізу туралы</w:t>
      </w:r>
      <w:r>
        <w:br/>
      </w:r>
      <w:r>
        <w:rPr>
          <w:rFonts w:ascii="Times New Roman"/>
          <w:b/>
          <w:i w:val="false"/>
          <w:color w:val="000000"/>
        </w:rPr>
        <w:t>XATTAM А</w:t>
      </w:r>
    </w:p>
    <w:bookmarkEnd w:id="1"/>
    <w:p>
      <w:pPr>
        <w:spacing w:after="0"/>
        <w:ind w:left="0"/>
        <w:jc w:val="both"/>
      </w:pPr>
      <w:r>
        <w:rPr>
          <w:rFonts w:ascii="Times New Roman"/>
          <w:b w:val="false"/>
          <w:i w:val="false"/>
          <w:color w:val="000000"/>
          <w:sz w:val="28"/>
        </w:rPr>
        <w:t>
      Қазақстан Республикасы мен Моңғолия (бұдан әрі "Уағдаласушы Тараптар" деп аталатын)</w:t>
      </w:r>
    </w:p>
    <w:p>
      <w:pPr>
        <w:spacing w:after="0"/>
        <w:ind w:left="0"/>
        <w:jc w:val="both"/>
      </w:pPr>
      <w:r>
        <w:rPr>
          <w:rFonts w:ascii="Times New Roman"/>
          <w:b w:val="false"/>
          <w:i w:val="false"/>
          <w:color w:val="000000"/>
          <w:sz w:val="28"/>
        </w:rPr>
        <w:t>
      1993 жылғы 22 қазандағы Қазақстан Республикасы мен Моңғолия арасындағы азаматтық және қылмыстық істер жөніндегі өзара көмек туралы Шарттың (бұдан әрі - Шарт) 40-бабын негізге ала отырып,</w:t>
      </w:r>
    </w:p>
    <w:p>
      <w:pPr>
        <w:spacing w:after="0"/>
        <w:ind w:left="0"/>
        <w:jc w:val="both"/>
      </w:pPr>
      <w:r>
        <w:rPr>
          <w:rFonts w:ascii="Times New Roman"/>
          <w:b w:val="false"/>
          <w:i w:val="false"/>
          <w:color w:val="000000"/>
          <w:sz w:val="28"/>
        </w:rPr>
        <w:t>
      төмендегілер туралы уағдаласты:</w:t>
      </w:r>
    </w:p>
    <w:p>
      <w:pPr>
        <w:spacing w:after="0"/>
        <w:ind w:left="0"/>
        <w:jc w:val="both"/>
      </w:pPr>
      <w:r>
        <w:rPr>
          <w:rFonts w:ascii="Times New Roman"/>
          <w:b/>
          <w:i w:val="false"/>
          <w:color w:val="000000"/>
          <w:sz w:val="28"/>
        </w:rPr>
        <w:t>1-бап</w:t>
      </w:r>
    </w:p>
    <w:p>
      <w:pPr>
        <w:spacing w:after="0"/>
        <w:ind w:left="0"/>
        <w:jc w:val="both"/>
      </w:pPr>
      <w:r>
        <w:rPr>
          <w:rFonts w:ascii="Times New Roman"/>
          <w:b w:val="false"/>
          <w:i w:val="false"/>
          <w:color w:val="000000"/>
          <w:sz w:val="28"/>
        </w:rPr>
        <w:t>
      1. Шарттың қазақ тіліндегі атауындағы "өзара көмек туралы" деген сөздер "өзара құқықтық көмек туралы" деген сөздермен ауыстырылсын;</w:t>
      </w:r>
    </w:p>
    <w:p>
      <w:pPr>
        <w:spacing w:after="0"/>
        <w:ind w:left="0"/>
        <w:jc w:val="both"/>
      </w:pPr>
      <w:r>
        <w:rPr>
          <w:rFonts w:ascii="Times New Roman"/>
          <w:b w:val="false"/>
          <w:i w:val="false"/>
          <w:color w:val="000000"/>
          <w:sz w:val="28"/>
        </w:rPr>
        <w:t>
      Шарттың моңғол және орыс тілдеріндегі атауы өзгертілмейді.</w:t>
      </w:r>
    </w:p>
    <w:p>
      <w:pPr>
        <w:spacing w:after="0"/>
        <w:ind w:left="0"/>
        <w:jc w:val="both"/>
      </w:pPr>
      <w:r>
        <w:rPr>
          <w:rFonts w:ascii="Times New Roman"/>
          <w:b w:val="false"/>
          <w:i w:val="false"/>
          <w:color w:val="000000"/>
          <w:sz w:val="28"/>
        </w:rPr>
        <w:t>
      2. Шарттың 4-бабы мынадай редакцияда жазылсын:</w:t>
      </w:r>
    </w:p>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Құқықтық көмек көрсеткен кезде қатынастар жасау тәртібі</w:t>
      </w:r>
    </w:p>
    <w:p>
      <w:pPr>
        <w:spacing w:after="0"/>
        <w:ind w:left="0"/>
        <w:jc w:val="both"/>
      </w:pPr>
      <w:r>
        <w:rPr>
          <w:rFonts w:ascii="Times New Roman"/>
          <w:b w:val="false"/>
          <w:i w:val="false"/>
          <w:color w:val="000000"/>
          <w:sz w:val="28"/>
        </w:rPr>
        <w:t>
      Егер осы Шартта қатынастардың өзгеше тәртібі белгіленбесе ғана, құқықтық көмек көрсеткен кезде Уағдаласушы Тараптардың құзыретті органдары бір-бірімен орталық органдары арқылы қатынас жасайды.</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Қазақстан Республикасы үшін - соттардан шығатын өтініштер (тапсырмалар), сондай-ақ азаматтық істер бойынша сот шешімдерін тану және орындау туралы өтінішхаттар бөлігінде Қазақстан Республикасының Жоғарғы Соты; сотқа дейінгі тергеп-тексеруді жүргізу кезінде қылмыстық істер бойынша өтініштер (тапсырмалар), сондай-ақ қылмыстық істер бойынша залалды өтеу бөлігінде үкімдерді тану және орындау туралы өтінішхаттар бөлігінде Қазақстан Республикасының Бас Прокуратурасы; өзге мекемелерден, сондай-ақ нотариустар мен адвокаттардан шығатын басқа да өтініштер (тапсырмалар) бөлігінде Қазақстан Республикасының Әділет министрлігі;</w:t>
      </w:r>
    </w:p>
    <w:p>
      <w:pPr>
        <w:spacing w:after="0"/>
        <w:ind w:left="0"/>
        <w:jc w:val="both"/>
      </w:pPr>
      <w:r>
        <w:rPr>
          <w:rFonts w:ascii="Times New Roman"/>
          <w:b w:val="false"/>
          <w:i w:val="false"/>
          <w:color w:val="000000"/>
          <w:sz w:val="28"/>
        </w:rPr>
        <w:t>
      Моңғолия үшін - Моңғолияның Әділет және ішкі істер министрлігі, Моңғолияның Бас Прокуратурасы және Моңғолияның Жоғарғы Соты орталық органдар болып табылады.</w:t>
      </w:r>
    </w:p>
    <w:p>
      <w:pPr>
        <w:spacing w:after="0"/>
        <w:ind w:left="0"/>
        <w:jc w:val="both"/>
      </w:pPr>
      <w:r>
        <w:rPr>
          <w:rFonts w:ascii="Times New Roman"/>
          <w:b w:val="false"/>
          <w:i w:val="false"/>
          <w:color w:val="000000"/>
          <w:sz w:val="28"/>
        </w:rPr>
        <w:t>
      Уағдаласушы Тараптардың орталық органдарының өкілеттіктері немесе функциялары өзгерген жағдайда дипломатиялық арналар арқылы тиісті жазбаша хабарлама жіберіледі.".</w:t>
      </w:r>
    </w:p>
    <w:p>
      <w:pPr>
        <w:spacing w:after="0"/>
        <w:ind w:left="0"/>
        <w:jc w:val="both"/>
      </w:pPr>
      <w:r>
        <w:rPr>
          <w:rFonts w:ascii="Times New Roman"/>
          <w:b w:val="false"/>
          <w:i w:val="false"/>
          <w:color w:val="000000"/>
          <w:sz w:val="28"/>
        </w:rPr>
        <w:t>
      3. Шарттың 27-бабы алып тасталсын.</w:t>
      </w:r>
    </w:p>
    <w:p>
      <w:pPr>
        <w:spacing w:after="0"/>
        <w:ind w:left="0"/>
        <w:jc w:val="both"/>
      </w:pPr>
      <w:r>
        <w:rPr>
          <w:rFonts w:ascii="Times New Roman"/>
          <w:b/>
          <w:i w:val="false"/>
          <w:color w:val="000000"/>
          <w:sz w:val="28"/>
        </w:rPr>
        <w:t>2-бап</w:t>
      </w:r>
    </w:p>
    <w:p>
      <w:pPr>
        <w:spacing w:after="0"/>
        <w:ind w:left="0"/>
        <w:jc w:val="both"/>
      </w:pPr>
      <w:r>
        <w:rPr>
          <w:rFonts w:ascii="Times New Roman"/>
          <w:b w:val="false"/>
          <w:i w:val="false"/>
          <w:color w:val="000000"/>
          <w:sz w:val="28"/>
        </w:rPr>
        <w:t>
      Осы Хаттама Шарттың ажырамас бөлігі болып табылады және Уағдаласушы Тараптардың қажетті мемлекетшілік рәсімдерді орындағаны туралы соңғы жазбаша хабарлама дипломатиялық арналар арқылы алынған күннен бастап күшіне енеді.</w:t>
      </w:r>
    </w:p>
    <w:p>
      <w:pPr>
        <w:spacing w:after="0"/>
        <w:ind w:left="0"/>
        <w:jc w:val="both"/>
      </w:pPr>
      <w:r>
        <w:rPr>
          <w:rFonts w:ascii="Times New Roman"/>
          <w:b w:val="false"/>
          <w:i w:val="false"/>
          <w:color w:val="000000"/>
          <w:sz w:val="28"/>
        </w:rPr>
        <w:t>
      Осы Хаттама Шарт қолданысының тоқтатылуымен бір мезгілде өз қолданысын тоқтатады.</w:t>
      </w:r>
    </w:p>
    <w:p>
      <w:pPr>
        <w:spacing w:after="0"/>
        <w:ind w:left="0"/>
        <w:jc w:val="both"/>
      </w:pPr>
      <w:r>
        <w:rPr>
          <w:rFonts w:ascii="Times New Roman"/>
          <w:b w:val="false"/>
          <w:i w:val="false"/>
          <w:color w:val="000000"/>
          <w:sz w:val="28"/>
        </w:rPr>
        <w:t>
      201_ жылғы "__" ________  __________ әрқайсысы қазақ, моңғол және орыс тілдерінде екі данада жасалды, барлық мәтіндердің күші бірдей.</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Моңғолия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