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aac4" w14:textId="8d1a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шілдедегі № 528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Жарлығына өзгеріс енгізу туралы" Қазақстан Республикасының Президенті Жарлығының жобасы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Жарлығына (Қазақстан Республикасының ПҮАЖ-ы, 2016 ж., № 63, 397-құжат)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Ұлттық қорының қаражатын қалыптастыру және пайдалану тұжырымдамасында: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Ұлттық қор қаражатын қалыптастыру және пайдалану бойынша негізгі қағидаттар мен тәсілдер"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"5.3. Ұлттық қор активтерін басқару"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бөлік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"Жинақ портфелінің активтерін стратегиялық бөлу активтерді әртараптандыру саясатын жалғастыруға бағытталған және консервативті бөлуден (80% облигациялар, 20% акциялар) ұзақ мерзімді күтілетін кірістілікті арттыруға бағытталған теңдестірілген бөлуге (60% облигациялар, 30% акциялар, 5%-ға дейін баламалы құралдар және 5%-ға дейін алтын) көшуді болжайды.".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