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ac4" w14:textId="8d1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шілдедегі № 528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туралы" Қазақстан Республикасының Президенті Жарлығының жобасы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(Қазақстан Республикасының ПҮАЖ-ы, 2016 ж., № 63, 397-құжат)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Ұлттық қорының қаражатын қалыптастыру және пайдалану тұжырымдамасында: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Ұлттық қор қаражатын қалыптастыру және пайдалану бойынша негізгі қағидаттар мен тәсілдер"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"5.3. Ұлттық қор активтерін басқару"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бөлік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"Жинақ портфелінің активтерін стратегиялық бөлу активтерді әртараптандыру саясатын жалғастыруға бағытталған және консервативті бөлуден (80% облигациялар, 20% акциялар) ұзақ мерзімді күтілетін кірістілікті арттыруға бағытталған теңдестірілген бөлуге (60% облигациялар, 30% акциялар, 5%-ға дейін баламалы құралдар және 5%-ға дейін алтын) көшуді болжайды.".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