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60cd" w14:textId="14d6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Арыс қаласындағы төтенше жағдайдың салдарын жою жөніндегі шаралар туралы</w:t>
      </w:r>
    </w:p>
    <w:p>
      <w:pPr>
        <w:spacing w:after="0"/>
        <w:ind w:left="0"/>
        <w:jc w:val="both"/>
      </w:pPr>
      <w:r>
        <w:rPr>
          <w:rFonts w:ascii="Times New Roman"/>
          <w:b w:val="false"/>
          <w:i w:val="false"/>
          <w:color w:val="000000"/>
          <w:sz w:val="28"/>
        </w:rPr>
        <w:t>Қазақстан Республикасы Үкіметінің 2019 жылғы 27 маусымдағы № 452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42-бабының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Облыстардың, Нұр-Сұлтан, Алматы және Шымкент қалаларының әкімдіктеріне Түркістан облысының Арыс қаласындағы төтенше жағдайдың салдарын жою үшін тауарларды, жұмыстарды және көрсетілетін қызметтерді Қазақстан Республикасының заңнамасында белгіленген тәртіппен тиісті жергілікті бюджеттердің 2019 жылға көзделген қаражаты есебінен сатып алу мәселесін қарау ұсынылсын.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Рсспубликасыны</w:t>
            </w:r>
            <w:r>
              <w:rPr>
                <w:rFonts w:ascii="Times New Roman"/>
                <w:b/>
                <w:i w:val="false"/>
                <w:color w:val="000000"/>
                <w:sz w:val="20"/>
              </w:rPr>
              <w:t>ң</w:t>
            </w:r>
            <w:r>
              <w:br/>
            </w:r>
            <w:r>
              <w:rPr>
                <w:rFonts w:ascii="Times New Roman"/>
                <w:b/>
                <w:i w:val="false"/>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