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c48b" w14:textId="512c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Мюнхен қаласындағы (Германия Федеративтік Республикасы) консулдығын қайта ұйымдастыру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маусымдағы № 450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Мюнхен қаласындағы (Германия Федеративтік Республикасы) консулдығын қайта ұйымдастыру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Мюнхен қаласындағы (Германия Федеративтік Республикасы) консулдығын қайта ұйымдастыру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Мюнхен қаласындағы (Германия Федеративтік Республикасы) консулдығы қайта құру жолымен Қазақстан Республикасының Мюнхен қаласындағы (Германия Федеративтік Республикасы) бас консулдығы болып қайта ұйымдастырылсын.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