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a9ac" w14:textId="d6ea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"Авиамаршруттарды субсидиялау қағидасын бекіту туралы" 2010 жылғы 31 желтоқсандағы № 1511 және "Жолаушыларды, багажды, жүктер мен почта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қағидаларын бекіту туралы және "Авиамаршруттарды субсидиялау қағидасын бекіту туралы" Қазақстан Республикасы Үкіметінің 2010 жылғы 31 желтоқсандағы № 1511 қаулысына өзгерістер енгізу туралы" 2013 жылғы 31 қаңтардағы № 69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25 маусымдағы № 435 қаулысы.</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60-2)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"Авиамаршруттарды субсидиялау қағидасын бекіту туралы" Қазақстан Республикасы Үкіметінің 2010 жылғы 31 желтоқсандағы № 1511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10-11, 145-құжат)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Авиамаршруттарды субсидиялау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Қазақстан Республикасы Үкiметiнiң немесе ол уәкiлеттiк берген мемлекеттік органның шешiмдерi негiзiнде жүзеге асырылатын авиамаршруттар бойынша ішкі тұрақты тасымалдар, сондай-ақ облыстардың, республикалық маңызы бар қалалар мен астананың жергiлiктi атқарушы органдарының шешiмдерi негiзiнде жүзеге асырылатын, авиамаршруттың тиiмдi жұмыс iстеуi үшін қажетті кiрiс деңгейін қамтамасыз етпейтін тасымалдар бюджет қаражаты есебінен субсидиялауға жатады.</w:t>
      </w:r>
    </w:p>
    <w:bookmarkEnd w:id="3"/>
    <w:bookmarkStart w:name="z6" w:id="4"/>
    <w:p>
      <w:pPr>
        <w:spacing w:after="0"/>
        <w:ind w:left="0"/>
        <w:jc w:val="both"/>
      </w:pPr>
      <w:r>
        <w:rPr>
          <w:rFonts w:ascii="Times New Roman"/>
          <w:b w:val="false"/>
          <w:i w:val="false"/>
          <w:color w:val="000000"/>
          <w:sz w:val="28"/>
        </w:rPr>
        <w:t>
      Авиамаршруттың тиімді жұмыс істеуі үшін қажетті кіріс деңгейін қамтамасыз етпейтін, Қазақстан Республикасы Үкіметінің шешімдері негізінде жүзеге асырылатын, авиамаршруттар бойынша халықаралық тұрақты тасымалдар бюджет қаражаты есебінен субсидиялауға жатады.</w:t>
      </w:r>
    </w:p>
    <w:bookmarkEnd w:id="4"/>
    <w:bookmarkStart w:name="z7" w:id="5"/>
    <w:p>
      <w:pPr>
        <w:spacing w:after="0"/>
        <w:ind w:left="0"/>
        <w:jc w:val="both"/>
      </w:pPr>
      <w:r>
        <w:rPr>
          <w:rFonts w:ascii="Times New Roman"/>
          <w:b w:val="false"/>
          <w:i w:val="false"/>
          <w:color w:val="000000"/>
          <w:sz w:val="28"/>
        </w:rPr>
        <w:t>
      Субсидиялауға әрбір авиамаршрут бойынша бөлінген бюджеттік субсидиялардың жылдық сомасы шегінде авиатасымал кезінде жолаушыларды, жүкті, поштаны және багажды тасымалдаудан алынған кіріс пен қалыптасатын пайдалану шығыстарының сомасы арасындағы айырма жатады.</w:t>
      </w:r>
    </w:p>
    <w:bookmarkEnd w:id="5"/>
    <w:bookmarkStart w:name="z8" w:id="6"/>
    <w:p>
      <w:pPr>
        <w:spacing w:after="0"/>
        <w:ind w:left="0"/>
        <w:jc w:val="both"/>
      </w:pPr>
      <w:r>
        <w:rPr>
          <w:rFonts w:ascii="Times New Roman"/>
          <w:b w:val="false"/>
          <w:i w:val="false"/>
          <w:color w:val="000000"/>
          <w:sz w:val="28"/>
        </w:rPr>
        <w:t>
      Белгілі бір рейстегі пайдалану шығыстары азаматтық авиация саласындағы уәкiлеттi орган айқындаған тәртіппен есептеледі.";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4) тармақшамен толықтырылсын:</w:t>
      </w:r>
    </w:p>
    <w:bookmarkStart w:name="z10" w:id="7"/>
    <w:p>
      <w:pPr>
        <w:spacing w:after="0"/>
        <w:ind w:left="0"/>
        <w:jc w:val="both"/>
      </w:pPr>
      <w:r>
        <w:rPr>
          <w:rFonts w:ascii="Times New Roman"/>
          <w:b w:val="false"/>
          <w:i w:val="false"/>
          <w:color w:val="000000"/>
          <w:sz w:val="28"/>
        </w:rPr>
        <w:t>
      "4) азаматтық авиация саласындағы уәкiлеттi орган айқындаған өзге халықаралық авиамаршруттар.";</w:t>
      </w:r>
    </w:p>
    <w:bookmarkEnd w:id="7"/>
    <w:bookmarkStart w:name="z11" w:id="8"/>
    <w:p>
      <w:pPr>
        <w:spacing w:after="0"/>
        <w:ind w:left="0"/>
        <w:jc w:val="both"/>
      </w:pPr>
      <w:r>
        <w:rPr>
          <w:rFonts w:ascii="Times New Roman"/>
          <w:b w:val="false"/>
          <w:i w:val="false"/>
          <w:color w:val="000000"/>
          <w:sz w:val="28"/>
        </w:rPr>
        <w:t>
      16-тармақ мынадай редакцияда жазылсын:</w:t>
      </w:r>
    </w:p>
    <w:bookmarkEnd w:id="8"/>
    <w:bookmarkStart w:name="z12" w:id="9"/>
    <w:p>
      <w:pPr>
        <w:spacing w:after="0"/>
        <w:ind w:left="0"/>
        <w:jc w:val="both"/>
      </w:pPr>
      <w:r>
        <w:rPr>
          <w:rFonts w:ascii="Times New Roman"/>
          <w:b w:val="false"/>
          <w:i w:val="false"/>
          <w:color w:val="000000"/>
          <w:sz w:val="28"/>
        </w:rPr>
        <w:t>
      16. Авиамаршрутты субсидияланатындар дәрежесінен шығару мынадай тәртіппен жүргізіледі:</w:t>
      </w:r>
    </w:p>
    <w:bookmarkEnd w:id="9"/>
    <w:bookmarkStart w:name="z13" w:id="10"/>
    <w:p>
      <w:pPr>
        <w:spacing w:after="0"/>
        <w:ind w:left="0"/>
        <w:jc w:val="both"/>
      </w:pPr>
      <w:r>
        <w:rPr>
          <w:rFonts w:ascii="Times New Roman"/>
          <w:b w:val="false"/>
          <w:i w:val="false"/>
          <w:color w:val="000000"/>
          <w:sz w:val="28"/>
        </w:rPr>
        <w:t>
      1) бірінші кезең – қатарынан алты айдың нәтижелері бойынша субсидияланатын авиамаршрутта авиарейстердің орташа айлық жолаушылар жүктелуі әуе кемесінің тасымалдау сыйымдылығының барынша коммерциялық жүктелуінен 60 %-ға дейін жеткен кезде авиакомпания азаматтық авиация саласындағы уәкілетті органға авиатасымалдарға тарифті көтеру туралы ұсыныс енгізеді;</w:t>
      </w:r>
    </w:p>
    <w:bookmarkEnd w:id="10"/>
    <w:bookmarkStart w:name="z14" w:id="11"/>
    <w:p>
      <w:pPr>
        <w:spacing w:after="0"/>
        <w:ind w:left="0"/>
        <w:jc w:val="both"/>
      </w:pPr>
      <w:r>
        <w:rPr>
          <w:rFonts w:ascii="Times New Roman"/>
          <w:b w:val="false"/>
          <w:i w:val="false"/>
          <w:color w:val="000000"/>
          <w:sz w:val="28"/>
        </w:rPr>
        <w:t>
      2) екінші кезең – қатарынан алты айдың нәтижелері бойынша субсидияланатын авиамаршруттағы авиарейстердің орташа айлық жолаушылар жүктелуі әуе кемесінің тасымалдау сыйымдылығының барынша коммерциялық жүктелуінен 70 %-ға дейін жеткен кезде авиакомпания азаматтық авиация саласындағы уәкілетті органға авиатасымалдарға тарифті көтеру туралы ұсыныс енгізеді;</w:t>
      </w:r>
    </w:p>
    <w:bookmarkEnd w:id="11"/>
    <w:bookmarkStart w:name="z15" w:id="12"/>
    <w:p>
      <w:pPr>
        <w:spacing w:after="0"/>
        <w:ind w:left="0"/>
        <w:jc w:val="both"/>
      </w:pPr>
      <w:r>
        <w:rPr>
          <w:rFonts w:ascii="Times New Roman"/>
          <w:b w:val="false"/>
          <w:i w:val="false"/>
          <w:color w:val="000000"/>
          <w:sz w:val="28"/>
        </w:rPr>
        <w:t>
      3) үшінші кезең – қатарынан алты айдың нәтижелері бойынша субсидияланатын авиамаршрутта авиарейстердің орташа айлық жолаушылар жүктелуі әуе кемесінің тасымалдау сыйымдылығының барынша коммерциялық жүктелуінен 80 %-ға дейін жеткен кезде авиакомпания азаматтық авиация саласындағы уәкілетті органға авиатасымалдарға тарифті көтеру туралы ұсыныс енгізеді;</w:t>
      </w:r>
    </w:p>
    <w:bookmarkEnd w:id="12"/>
    <w:bookmarkStart w:name="z16" w:id="13"/>
    <w:p>
      <w:pPr>
        <w:spacing w:after="0"/>
        <w:ind w:left="0"/>
        <w:jc w:val="both"/>
      </w:pPr>
      <w:r>
        <w:rPr>
          <w:rFonts w:ascii="Times New Roman"/>
          <w:b w:val="false"/>
          <w:i w:val="false"/>
          <w:color w:val="000000"/>
          <w:sz w:val="28"/>
        </w:rPr>
        <w:t>
      4) төртінші кезең – қатарынан алты айдың нәтижелері бойынша субсидияланатын авиамаршрутта авиарейстердің орташа айлық жүктелуі әуе кемесінің тасымалдау сыйымдылығының барынша коммерциялық жүктелуінен 80 %-ға жоғары болған кезде, аталған маршрут шығынды болмаған жағдайда авиамаршрут коммерциялық негізге аударылады.</w:t>
      </w:r>
    </w:p>
    <w:bookmarkEnd w:id="13"/>
    <w:p>
      <w:pPr>
        <w:spacing w:after="0"/>
        <w:ind w:left="0"/>
        <w:jc w:val="both"/>
      </w:pPr>
      <w:r>
        <w:rPr>
          <w:rFonts w:ascii="Times New Roman"/>
          <w:b w:val="false"/>
          <w:i w:val="false"/>
          <w:color w:val="000000"/>
          <w:sz w:val="28"/>
        </w:rPr>
        <w:t>
      Субсидияланатын авиамаршруттардағы коммерциялық тұрақты рейстерді кемінде алты ай басқа авиакомпаниялар орындаған кезде авиамаршрутты субсидиялау тоқтатылады.</w:t>
      </w:r>
    </w:p>
    <w:p>
      <w:pPr>
        <w:spacing w:after="0"/>
        <w:ind w:left="0"/>
        <w:jc w:val="both"/>
      </w:pPr>
      <w:r>
        <w:rPr>
          <w:rFonts w:ascii="Times New Roman"/>
          <w:b w:val="false"/>
          <w:i w:val="false"/>
          <w:color w:val="000000"/>
          <w:sz w:val="28"/>
        </w:rPr>
        <w:t>
      Азаматтық авиация саласындағы уәкілетті орган авиакомпаниялардан түскен ұсыныстарды қарайды және үш жұмыс күні ішінде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15.12.2023 </w:t>
      </w:r>
      <w:r>
        <w:rPr>
          <w:rFonts w:ascii="Times New Roman"/>
          <w:b w:val="false"/>
          <w:i w:val="false"/>
          <w:color w:val="000000"/>
          <w:sz w:val="28"/>
        </w:rPr>
        <w:t>№ 1128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