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eed11" w14:textId="8deed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жекелеген учаскелерін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2019 жылғы 14 маусымдағы № 410 қаулысы</w:t>
      </w:r>
    </w:p>
    <w:p>
      <w:pPr>
        <w:spacing w:after="0"/>
        <w:ind w:left="0"/>
        <w:jc w:val="both"/>
      </w:pPr>
      <w:bookmarkStart w:name="z2" w:id="0"/>
      <w:r>
        <w:rPr>
          <w:rFonts w:ascii="Times New Roman"/>
          <w:b w:val="false"/>
          <w:i w:val="false"/>
          <w:color w:val="000000"/>
          <w:sz w:val="28"/>
        </w:rPr>
        <w:t xml:space="preserve">
      2003 жылғы 20 маусымдағы Қазақстан Республикасы Жер кодексiнің </w:t>
      </w:r>
      <w:r>
        <w:rPr>
          <w:rFonts w:ascii="Times New Roman"/>
          <w:b w:val="false"/>
          <w:i w:val="false"/>
          <w:color w:val="000000"/>
          <w:sz w:val="28"/>
        </w:rPr>
        <w:t>130-бабына</w:t>
      </w:r>
      <w:r>
        <w:rPr>
          <w:rFonts w:ascii="Times New Roman"/>
          <w:b w:val="false"/>
          <w:i w:val="false"/>
          <w:color w:val="000000"/>
          <w:sz w:val="28"/>
        </w:rPr>
        <w:t xml:space="preserve"> және 2003 жылғы 8 шiлдедегі Қазақстан Республикасы Орман кодексiнің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p>
    <w:bookmarkEnd w:id="0"/>
    <w:bookmarkStart w:name="z3"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жалпы ауданы 0,2 гектар жер учаскесі "Ақмола облысының табиғи ресурстар және табиғатты пайдалануды реттеу басқармасының Кіші-Түкті орман шаруашылығы мекемесі" коммуналдық мемлекеттік мекемесінің (бұдан әрі – мекеме) орман қорының жерлерінен "Щучинск-Зеренді" республикалық маңызы бар автомобиль жолын реконструкциялау үшін өнеркәсіп, көлік, байланыс, ғарыш қызметі, қорғаныс, ұлттық қауіпсіздік мұқтажына арналған жер және ауыл шаруашылығына арналмаған өзге де жер санатына ауыстырылсын.</w:t>
      </w:r>
    </w:p>
    <w:bookmarkEnd w:id="1"/>
    <w:bookmarkStart w:name="z4" w:id="2"/>
    <w:p>
      <w:pPr>
        <w:spacing w:after="0"/>
        <w:ind w:left="0"/>
        <w:jc w:val="both"/>
      </w:pPr>
      <w:r>
        <w:rPr>
          <w:rFonts w:ascii="Times New Roman"/>
          <w:b w:val="false"/>
          <w:i w:val="false"/>
          <w:color w:val="000000"/>
          <w:sz w:val="28"/>
        </w:rPr>
        <w:t>
      2. Ақмола облысының әкімі Қазақстан Республикасының қолданыстағы заңнамасында белгіленген тәртіппен осы қаулының 1-тармағында көрсетілген жер учаскесінің "Қазақстан Республикасы Индустрия және инфрақұрылымдық даму министрлігінің Автомобиль жолдары комитеті" республикалық мемлекеттік мекемесіне (бұдан әрі – комитет) берілуін қамтамасыз етсін.</w:t>
      </w:r>
    </w:p>
    <w:bookmarkEnd w:id="2"/>
    <w:bookmarkStart w:name="z5" w:id="3"/>
    <w:p>
      <w:pPr>
        <w:spacing w:after="0"/>
        <w:ind w:left="0"/>
        <w:jc w:val="both"/>
      </w:pPr>
      <w:r>
        <w:rPr>
          <w:rFonts w:ascii="Times New Roman"/>
          <w:b w:val="false"/>
          <w:i w:val="false"/>
          <w:color w:val="000000"/>
          <w:sz w:val="28"/>
        </w:rPr>
        <w:t>
      3. Комитет Қазақстан Республикасының қолданыстағы заңнамасына сәйкес орман алқаптарын орман шаруашылығын жүргізумен байланысты емес мақсаттарда пайдалану үшін алып қоюдан туындаған орман шаруашылығы өндірісінің шығынын республикалық бюджет кірісіне өтесін және алынған сүректі көрсетілген мекеменің теңгеріміне бере отырып, алаңды тазарту жөніндегі шараларды қабылдасын.</w:t>
      </w:r>
    </w:p>
    <w:bookmarkEnd w:id="3"/>
    <w:bookmarkStart w:name="z6" w:id="4"/>
    <w:p>
      <w:pPr>
        <w:spacing w:after="0"/>
        <w:ind w:left="0"/>
        <w:jc w:val="both"/>
      </w:pPr>
      <w:r>
        <w:rPr>
          <w:rFonts w:ascii="Times New Roman"/>
          <w:b w:val="false"/>
          <w:i w:val="false"/>
          <w:color w:val="000000"/>
          <w:sz w:val="28"/>
        </w:rPr>
        <w:t xml:space="preserve">
      4. Осы қаулы қол қойылған күнiнен бастап қолданысқа енгiзiледi.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14 маусымдағы</w:t>
            </w:r>
            <w:r>
              <w:br/>
            </w:r>
            <w:r>
              <w:rPr>
                <w:rFonts w:ascii="Times New Roman"/>
                <w:b w:val="false"/>
                <w:i w:val="false"/>
                <w:color w:val="000000"/>
                <w:sz w:val="20"/>
              </w:rPr>
              <w:t>№ 410 қаулысына</w:t>
            </w:r>
            <w:r>
              <w:br/>
            </w:r>
            <w:r>
              <w:rPr>
                <w:rFonts w:ascii="Times New Roman"/>
                <w:b w:val="false"/>
                <w:i w:val="false"/>
                <w:color w:val="000000"/>
                <w:sz w:val="20"/>
              </w:rPr>
              <w:t>қосымша</w:t>
            </w:r>
          </w:p>
        </w:tc>
      </w:tr>
    </w:tbl>
    <w:bookmarkStart w:name="z8" w:id="5"/>
    <w:p>
      <w:pPr>
        <w:spacing w:after="0"/>
        <w:ind w:left="0"/>
        <w:jc w:val="left"/>
      </w:pPr>
      <w:r>
        <w:rPr>
          <w:rFonts w:ascii="Times New Roman"/>
          <w:b/>
          <w:i w:val="false"/>
          <w:color w:val="000000"/>
        </w:rPr>
        <w:t xml:space="preserve"> Орман қоры жерлерінің санатынан өнеркәсiп, көлiк, байланыс, ғарыш қызметі, қорғаныс, ұлттық қауіпсіздік мұқтажына арналған жерлер және ауыл шаруашылығы мақсатына арналмаған өзге де жерлер санатына ауыстырылатын жерлердің экспликациясы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6"/>
        <w:gridCol w:w="2133"/>
        <w:gridCol w:w="2134"/>
        <w:gridCol w:w="1167"/>
      </w:tblGrid>
      <w:tr>
        <w:trPr>
          <w:trHeight w:val="30" w:hRule="atLeast"/>
        </w:trPr>
        <w:tc>
          <w:tcPr>
            <w:tcW w:w="6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көмкерген</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көмкерілмеген</w:t>
            </w:r>
          </w:p>
        </w:tc>
      </w:tr>
      <w:tr>
        <w:trPr>
          <w:trHeight w:val="30" w:hRule="atLeast"/>
        </w:trPr>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табиғи ресурстар және табиғатты пайдалануды реттеу басқармасының Кіші-Түкті орман шаруашылығы мекемесі" коммуналдық мемлекеттік мекемесі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