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448c" w14:textId="75a4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21 мамырдағы № 302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Осы қаулы 2019 жылғы 1 маусымнан бастап қолданысқа енгiзiледі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мамырдағы</w:t>
            </w:r>
            <w:r>
              <w:br/>
            </w:r>
            <w:r>
              <w:rPr>
                <w:rFonts w:ascii="Times New Roman"/>
                <w:b w:val="false"/>
                <w:i w:val="false"/>
                <w:color w:val="000000"/>
                <w:sz w:val="20"/>
              </w:rPr>
              <w:t>№ 302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2-қосымша</w:t>
            </w:r>
          </w:p>
        </w:tc>
      </w:tr>
    </w:tbl>
    <w:bookmarkStart w:name="z6" w:id="5"/>
    <w:p>
      <w:pPr>
        <w:spacing w:after="0"/>
        <w:ind w:left="0"/>
        <w:jc w:val="left"/>
      </w:pPr>
      <w:r>
        <w:rPr>
          <w:rFonts w:ascii="Times New Roman"/>
          <w:b/>
          <w:i w:val="false"/>
          <w:color w:val="000000"/>
        </w:rPr>
        <w:t xml:space="preserve">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
        <w:gridCol w:w="482"/>
        <w:gridCol w:w="742"/>
        <w:gridCol w:w="370"/>
        <w:gridCol w:w="371"/>
        <w:gridCol w:w="370"/>
        <w:gridCol w:w="737"/>
        <w:gridCol w:w="5"/>
        <w:gridCol w:w="370"/>
        <w:gridCol w:w="737"/>
        <w:gridCol w:w="592"/>
        <w:gridCol w:w="734"/>
        <w:gridCol w:w="635"/>
        <w:gridCol w:w="817"/>
        <w:gridCol w:w="734"/>
        <w:gridCol w:w="816"/>
        <w:gridCol w:w="822"/>
        <w:gridCol w:w="91"/>
        <w:gridCol w:w="828"/>
        <w:gridCol w:w="457"/>
        <w:gridCol w:w="458"/>
        <w:gridCol w:w="74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мамырдағы</w:t>
            </w:r>
            <w:r>
              <w:br/>
            </w:r>
            <w:r>
              <w:rPr>
                <w:rFonts w:ascii="Times New Roman"/>
                <w:b w:val="false"/>
                <w:i w:val="false"/>
                <w:color w:val="000000"/>
                <w:sz w:val="20"/>
              </w:rPr>
              <w:t>№ 302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3-қосымша</w:t>
            </w:r>
          </w:p>
        </w:tc>
      </w:tr>
    </w:tbl>
    <w:bookmarkStart w:name="z8" w:id="6"/>
    <w:p>
      <w:pPr>
        <w:spacing w:after="0"/>
        <w:ind w:left="0"/>
        <w:jc w:val="left"/>
      </w:pPr>
      <w:r>
        <w:rPr>
          <w:rFonts w:ascii="Times New Roman"/>
          <w:b/>
          <w:i w:val="false"/>
          <w:color w:val="000000"/>
        </w:rPr>
        <w:t xml:space="preserve"> Жұмысшылардың лауазымдық айлықақыларын (тарифтік мөлшерлемелерін) есептеуге арналған коэффициенттер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