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df0c" w14:textId="442d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13 мамырдағы № 278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мүлік (бұдан әрі – мүлік) Қазақстан Республикасы Ауыл шаруашылығы министрлігінің Су ресурстары комитеті "Қазсушар" шаруашылық жүргізу құқығындағы республикалық мемлекеттік кәсіпорнының балансынан республикалық меншіктен Түркістан облысы әкімдігінің коммуналдық меншігіне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26.08.2025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Түркістан облысының әкімдігімен және Қазақстан Республикасының Ауыл шаруашылығы министрлігімен бірлесіп, Қазақстан Республикасының заңнамасында белгіленген тәртіппен мүлікті қабылдау-беру бойынша қажетті ұйымдастыру іс-шараларын жүзеге асырсын.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меншіктен Түркістан облысының коммуналдық меншігіне берілетін мемлекеттік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параметрлері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Бөген өзеніндегі Бөген су қоймасы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– 370 млн.м3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магистралды каналы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142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Қарашық өзеніндегі Қосқорған су қоймасы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– 37,3 млн.м3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магистралды каналы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59,7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 магистралды каналы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24 км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