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07c05" w14:textId="7607c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"Маңғыстау облысының Жаңаөзен қаласын әлеуметтік-экономикалық дамытудың 2012 – 2020 жылдарға арналған кешенді жоспарын бекіту туралы" Қазақстан Республикасы Үкіметінің 2011 жылғы 11 қарашадағы № 1321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10 сәуірдегі № 176 қаулысы. Күші жойылды - Қазақстан Республикасы Үкіметінің 2021 жылғы 4 қарашадағы № 784 қаулысымен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04.11.2021 </w:t>
      </w:r>
      <w:r>
        <w:rPr>
          <w:rFonts w:ascii="Times New Roman"/>
          <w:b w:val="false"/>
          <w:i w:val="false"/>
          <w:color w:val="ff0000"/>
          <w:sz w:val="28"/>
        </w:rPr>
        <w:t>№ 784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"Маңғыстау облысының Жаңаөзен қаласын әлеуметтік-экономикалық дамытудың 2012 – 2020 жылдарға арналған кешенді жоспарын бекіту туралы" Қазақстан Республикасы Үкіметінің 2011 жылғы 11 қарашадағы № 1321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"Маңғыстау облысының Жаңаөзен қаласын әлеуметтік-экономикалық дамытудың 2019 – 2025 жылдарға арналған кешенді жоспарын бекіту туралы";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Қоса беріліп отырған Маңғыстау облысының Жаңаөзен қаласын әлеуметтік-экономикалық дамытудың 2019 – 2025 жылдарға арналған кешенді жоспары (бұдан әрі – Жоспар) бекітілсін.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орталық атқарушы органдары, Маңғыстау облысының жергілікті атқарушы органдары мен ұйымдары (келісу бойынша) Жоспарда көзделген іс-шаралардың уақтылы орындалуын қамтамасыз етіп, жылдың қорытындылары бойынша 20 қаңтардан кешіктірмей Қазақстан Республикасының Ұлттық экономика министрлігіне олардың іске асырылу барысы туралы ақпарат берсін.";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Маңғыстау облысының Жаңаөзен қаласын әлеуметтік-экономикалық дамытудың 2012 – 2020 жылдарға арналған кешенді </w:t>
      </w:r>
      <w:r>
        <w:rPr>
          <w:rFonts w:ascii="Times New Roman"/>
          <w:b w:val="false"/>
          <w:i w:val="false"/>
          <w:color w:val="000000"/>
          <w:sz w:val="28"/>
        </w:rPr>
        <w:t>жоспары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11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1321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Маңғыстау облысының Жаңаөзен қаласын әлеуметтiк-экономикалық дамытудың 2019 – 2025 жылдарға арналған кешенді жоспары</w:t>
      </w:r>
    </w:p>
    <w:bookmarkEnd w:id="7"/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0"/>
        <w:gridCol w:w="1695"/>
        <w:gridCol w:w="804"/>
        <w:gridCol w:w="2282"/>
        <w:gridCol w:w="3281"/>
        <w:gridCol w:w="1936"/>
        <w:gridCol w:w="1152"/>
      </w:tblGrid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Iс-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атауы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Аяқталу нысаны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Орындауға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(iске асыруға) жауаптылар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Орындау (iске асыру) мерзiмi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Болжамды шығыстар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(млн. те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ге)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Қаржыландыру көздерi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2"/>
        <w:gridCol w:w="5084"/>
        <w:gridCol w:w="330"/>
        <w:gridCol w:w="2065"/>
        <w:gridCol w:w="1619"/>
        <w:gridCol w:w="2049"/>
        <w:gridCol w:w="681"/>
      </w:tblGrid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Жаңаөзен қаласының  шамадан тыс қоныстану проблемасын шешу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қаласының мұқтаж азаматтары үшін Ақтау қаласында сатып алу құқығынсыз жалға берілетін тұрғын үй сатып алу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шарттар жасасу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ИИДМ,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әкімдігі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жылы – 2 900,0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Жаңаөзен қаласының жастары арасынан жұмысқа орналастырылған азаматтарға Ақтау қаласының жатақханаларында тұрғаны үшін жалға алу төлемақысын субсидиялау 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Еңбекминіне ақпарат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Маңғыстау облысының әкімдігі,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"ҚазМұнайГаз" ҰК" АҚ (келісу бойынша)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 2025 жылдар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жылы – 236,3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жылы – 236,3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жылы – 236,3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жылы – 236,3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жылы – 236,3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жылы – 236,3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жылы – 236,3 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"ҚазМұнайГаз" ҰК" АҚ,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"Өзенмұнайгаз" 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Жаңаөзен қаласындағы халықтың әлеуметтік осал топтарының қоныс аударуы  үшін кейіннен коммуналдық тұрғын үй қорына бере отырып, Ақтау қаласында тұрғын үй сатып алу  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қабылдау-беру актісі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әкімдігі,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"ҚазМұнайГаз" ҰК" АҚ (келісу бойынша)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 2021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жылы – 1 000,0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жылы – 1 500,0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жылы – 1 500,0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"ҚазМұнайГаз" ҰК" 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қаражаты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және жаппай кәсіпкерлікті дамытудың 2017 – 2021 жылдарға арналған "Еңбек"  мемлекеттік бағдарламасына сәйкес көшіп келетін өңірлерге  қоныс аудару  шығыстарын субсидиялау 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Еңбекминіне ақпарат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әкімдігі,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"ҚазМұнайГаз" ҰК" 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(келісу бойынша)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 2025 жылдар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жылы – 20,0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жылы – 20,0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жылы – 20,0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"ҚазМұнайГаз" ҰК" 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қаражаты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"Кендірлі" курорттық демалыс аймағын дамыту, оның  ішінде инвесторлар тарту арқылы мейрамханалар, демалыс базаларын, балаларды сауықтыру лагерьлерін және өзге де туризм индустриясы объектілерін салу мәселесін пысықтау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МСМ-ге ұсыныстар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әкімдігі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 2025 жылдар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етiлмейдi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қаласының курорттық аймағын (Құрық паром кешеніне дейін) дамыту, оның ішінде 2025 жылға дейін 45 қонақ үй  кешенін салу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әкімдігі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 2025 жылдар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жылы – 3 000,0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жылы – 7 000,0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жылы – 7 000,0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жылы – 7 000,0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жылы – 7 200,0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жылы – 1 500,0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жылы – 7 300,0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Мұнай-газ саласы кәсіпорындарының тұрақты жұмысын қамтамасыз ету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Кемінде 9 мың адамның жұмыс орнын сақтай отырып, "Өзенмұнайгаз" АҚ-ның кен орындарында мұнай өндiру деңгейiн 5,5 млн. тонна көлемінде қамтамасыз  ету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ЭМ-ге ақпарат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"Өзенмұнайгаз" 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(келісу бойынша)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 2025 жылдар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етiлмейдi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"Өзенмұнайгаз" 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(келісу бойынша)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Мазутталған топырақты  биологиялық тазарту бойынша шараларды қабылдау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ЭМ-ге ақпарат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"Өзенмұнайгаз" АҚ (келісу бойынша),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"ҚазМұнайГаз" ҰК" 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(келісу бойынша)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 2025 жылдар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жылы – 995,0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жылы – 995,0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жылы – 4 975,0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жылы – 4 975,0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жылы – 4 597,0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"Өзенмұнайгаз" 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қуаттарын шикізатпен қамтамасыз ету үшін  Жазғұрлы депрессиясындағы мұнай және газ кен орындары тобын геологиялық барлау және өнеркәсіптік пайдалануға өту жобасын іске асыру мәселесін пысықтау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ЭМ-ге ақпарат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"ҚазМұнайГаз"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ҰК" 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(келісу бойынша)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2021 жылдар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өндірістік қуаттарды кеңейту және жаңғырту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мұнай тапсыру пунктін салу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Маңғыстау облысының әкімдігі 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Қант құрағын өңдеу және оның негізінде құмшекер өндіретін кіші зауыт салу және пайдалану 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әкімдігі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газ поршеньді электр станциясы базасында электр энергиясын өндіретін кәсіпорын салу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әкімдігі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теңіз порты АЭА  аумағында  штангалы тереңдік сорғы дайындау, жөндеу және сервистік қызмет көрсету цехын салу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Маңғыстау облысының әкімдігі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2021 жылдар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жылы – 250,0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жылы – 250,0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Қолданыстағы шикізат  көлемін  есепке ала отырып, жаңа газ өңдеу зауытын салуды қоса алғанда, "Қазақ газ өңдеу зауыты" ЖШС жаңғырту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орындалған жұмыстар актісі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"ҚазМұнайГаз" ҰК" АҚ (келісу бойынша)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 2022 жылдар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жылы – 2 705,0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жылы – 35 139,0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жылы – 34 725,0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жылы – 34 725,0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"ҚазМұнайГаз" ҰК" 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қаражаты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Кеспе тастар, жиектастар, суағарлар, резеңке жабындар өндіретін цех ашу жолымен Жаңаөзен қаласындағы қатты тұрмыстық қалдықтарды қайта өңдеу комбинатының өндірісін  кеңейту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ЭМ-ге ақпарат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Маңғыстау облысының әкімдігі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жылы – 130,0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Халықты жұмыспен қамтамасыз ету, экономикалық белсенділікті ынталандыру,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жаңа өндірістер мен жұмыс орындарын құруға жәрдемдесу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қаласының тұрғындарын жұмыспен қамтуға жәрдемдесу шаралары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беретін мектеп түлектерін Нәтижелі жұмыспен қамтуды және жаппай кәсіпкерлікті дамытудың 2017 – 2021 жылдарға арналған "Еңбек" мемлекеттік бағдарламасы бойынша республика өңірлеріндегі  сұранысқа ие мамандықтар бойынша техникалық және кәсіптік оқу орындарында, жоғарғы оқу орындарында оқыту, жыл сайын кемінде 200 бала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БҒМ-ға ақпарат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Маңғыстау облысының әкімдігі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 2025 жылдар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етiлмейдi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Өңірдің (оның ішінде Жаңаөзен қаласының) еңбекке қабілетті тұрғындарынан  кемінде 250  адамды ТШО-ның "Болашақ кеңейту жобасының – сағалық қысымды басқару жобасының" аясында айқындалған екі мердігерлік оқу орталығы базасында оқыту, кәсіби даярлау және қайта даярлау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Еңбекминіне ақпарат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әкімдігі,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"ТенгизШевройл" ЖШС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(келісу бойынша)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сайын,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 2021 жылдар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шегінде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"ТенгизШевр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Ойл" ЖШС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қаражаты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 аумағында іске асырылып жатқан инвестициялық жобаларда жұмыс орындарының санынан кемінде 20 % квота көлемінде Жаңаөзен қаласының жұмыссыз тұрғындарын жұмысқа орналастыруды қамтамасыз  ету  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меморандум жасасу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Маңғыстау облысының әкімдігі,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беруші компаниялар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(келісу бойынша)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 2025 жылдар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етiлмейдi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 "Өзенинвест" МКК-нің (350 жұмыс орнына дейін) міндеттемелерін ұлғайту  тетігі  арқылы коммуналдық шаруашылық объектілерін ұстау қызметін кеңейту бойынша шаралар қабылдау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ЭМ-ге ақпарат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әкімдігі,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"Өзенмұнайгаз" АҚ (келісу бойынша),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"ҚазМұнайГаз" ҰК" 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(келісу бойынша)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 2025 жылдар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жылы – 2100,0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жылы – 600,0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жылы – 600,0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жылы – 600,0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жылы – 600,0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жылы – 600,0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жылы – 600,0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"Өзенмұнайгаз" АҚ,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"ҚазМұнайГаз" ҰК" АҚ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орта бизнесті дамыту арқылы жаңа жұмыс орындарын құру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 халқын бизнес негіздеріне оқыту бойынша жыл сайын  кемінде 500 адамды қамту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ҰЭМ-ге ақпарат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Маңғыстау облысының әкімдігі,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ҰКП (келісу бойынша)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 2025 жылдар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жылы – 38,5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жылы – 38,5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жылы – 38,5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жылы – 38,5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жылы – 38,5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жылы – 38,5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жылы – 38,5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қаласының жастары қатарынан шыққан кәсіпкерлер үшін  "Коворкинг орталығын" құру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ҰЭМ-ге ақпарат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Маңғыстау облысының әкімдігі,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ҰКП (келісу бойынша)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 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өңірдің мұнай-газ саласы  кәсіпорындарының жұмыскерлері үшін  жергілікті тауар өндірушілер арқылы тамақ өнімдерін, арнайы киімдер мен арнайы аяқ киімдерді сатып алуға  тапсырыстар көлемімен белгіленген тәртіппен қамтамасыз  ету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шарт жасасу 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"Өзенмұнайгаз" АҚ (келісу бойынша), "Ембімұнайгаз" АҚ (келісу бойынша), өңірдің мұнай-газ және сервистік компаниялары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(келісу бойынша)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 2025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етiлмейдi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 технопаркінің өндірістік алаңын (индустриялық аймағын) шағын және орта бизнес жобаларымен толтыруды қамтамасыз ету (орта мерзімді  кезеңде  кемінде 30 кәсіпорын)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ИИДМ-ге ақпарат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әкімдігі,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"Каспий" ӘКК (келісу бойынша),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ҰКП (келісу бойынша)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2019 – 2022 жылдар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етiлмейдi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Жаңаөзен қаласының әлеуметтік және инженерлік инфрақұрылымын қолдау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 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қаласындағы 50 кереуеттік стационары бар медициналық орталықтың құрылысын аяқтау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әкімдігі,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"Өзенмұнайгаз" 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(келісу бойынша)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жылы – 1 800,0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жылы – 1 200,0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"Өзенмұнайгаз" АҚ қаражаты,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МЖӘ аясында жеке инвестициялар 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 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 Рахат ауылының "Мерей" шағын ауданында дәрігерлік амбулатория салу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әкімдігі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жылы – 387,9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 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қаласының Қызылсай кентінде дәрігерлік амбулатория салу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әкімдігі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ЖСҚ-ға сәйкес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 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Жаңаөзен қаласының "Арай" шағын ауданында дәрігерлік амбулатория салу 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әкімдігі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ЖСҚ-ға сәйкес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 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қаласында (Рахат, Теңге, Қызылсай ауылдарының шағын аудандары) облыстық жедел медициналық көмек станциясы филиалы үшін 3 модульді кіші станция салу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әкімдігі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30,0 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 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қаласының  Маңғыстау облыстық жедел медициналық көмек станциясы филиалының автопаркін жаңарту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шарттар жасасу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әкімдігі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2021 жылдар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жылы – 75,0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жылы – 75,0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МЖӘ аясында жеке инвестициялар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спорт, жастардың бос уақыты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 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Жаңаөзен қаласында  кітапханасы бар Оқушылар (жастар) сарайын салу 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әкімдігі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ЖСҚ-ға сәйкес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31. 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Жаңаөзен қаласында облыстық тарихи-өлкетану мұражайы филиалын салу 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әкімдігі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ЖСҚ-ға сәйкес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32. 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мектептерінің аумағында  спорт залдарын (Ақтау қаласындағыға ұқсас) салу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әкімдігі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2021 жылдар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сметалық есепке сәйкес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МЖӘ аясында жеке инвестициялар 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 алаңдары мен спорт  алаңдарын сатып  алу және орнату  мәселесін пысықтау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ҰЭМ-ге ұсыныстар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әкімдігі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 2022 жылдар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қаласының тыныс-тiршiлiгін қамтамасыз  ету инфрақұрылымын дамыту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34. 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қаласының Теңге және Рахат ауылдарында аяқталмаған жер учаскелерінің инженерлік желілерін салу  (сумен жабдықтау)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Маңғыстау облысының әкімдігі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жыл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жылы – 75,9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35. 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қаласының Теңге және Рахат ауылдарында аяқталмаған жер учаскелерінің инженерлік желілерін салу (газбен жабдықтау)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әкімдігі, ЭМ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жылы – 166,5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36. 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Жаңаөзен қаласының Теңге және Рахат ауылдарында аяқталмаған жер учаскелерінің инженерлік желілерін салу (электрмен жабдықтау) 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әкімдігі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жыл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жылы – 70,2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37. 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қаласының су тазарту құрылысынан Теңге ауылына дейін су тазарту құбырын салу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ИИДМ, Қаржымині,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Маңғыстау облысының әкімдігі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жылы – 369,0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жылы – 41,0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38. 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қаласының су тазарту құрылысының сыртқы инженерлік желілерін реконструкциялау және кеңейту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ИИДМ,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Маңғыстау облысының әкімдігі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ЖСҚ-ға сәйкес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39. 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қаласының бұрыннан бар сумен жабдықтау, кәріз желілерін реконструкциялау және кеңейту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ИИДМ,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әкімдігі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2022  жылдары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жылы – 700,0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жылы – 700,0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40. 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қаласының Өзен станциясындағы және Рауан шағын ауданындағы бұрыннан бар кәріздік-сорғы станцияларын реконструкциялау және кеңейту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ИИДМ,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әкімдігі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жылы – 315,0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жылы – 35,0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41. 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қаласының көшелерін абаттандыру (жаңа жиектастар орнату, бұрыннан барын  ауыстыру,  тротуарларды ағымдағы жөндеу)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орындалған жұмыстар актісі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әкімдігі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2022 жылдары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жылы – 149,8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жылы – 225,5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жылы – 591,5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 бюджет 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42. 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Мүмкіндігі шектеулі  адамдар үшін  әлеуметтік және  көлік инфрақұрылым объектілеріне қолжетімділікті  (пандустар, тұтқыштар және т.б.) қамтамасыз ету   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Еңбекминіне ақпарат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әкімдігі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2021 жылдары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жылы – 56,3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жылы – 56,2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 бюджет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43. 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қаласында көшелерді жарықтандыру желілерін салу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орындалған жұмыстар актісі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әкімдігі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жылы – 213,0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44. 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қаласының автобус паркін жаңалау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автобустар сатып алу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әкімдігі,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"Каспий" ӘКК (келісу бойынша)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2021 жылдары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жылы – 380,0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жылы – 304,0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инвестициялар арқылы ҚДБ лизингі,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 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45. 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қаласының қалаiшiлік автомобиль жолдарын салу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әкімдігі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жылы – 224,1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жылы – 24,9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46. 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қаласының Мерей шағын ауданында қалаiшiлік автомобиль жолдарын салу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ҰЭМ,                     Маңғыстау облысының әкімдігі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жылы – 147,8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жылы – 16,4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47. 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Жаңаөзен қаласының Бостандық, Мұнайлы шағын аудандарында және Теңге аулында қалаiшiлік автомобиль жолдарын салу 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Маңғыстау облысының әкімдігі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жылы – 169,4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жылы – 18,8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48. 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Жаңаөзен қаласы Рахат шағын ауданында № 7 кіреберіс, Ақсу шағын ауданынан Мерей шағын ауданына № 5 кіреберіс, Рахат шағын ауданынан Мерей шағын ауданына № 1 кіреберіс қалаішілік автомобиль жолдарын салу  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ҰЭМ,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әкімдігі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жылы – 268,5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жылы – 29,8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 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49. 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қаласының Ақсу, Жұлдыз, Рахат шағын аудандарында қалаішілік автомобиль жолдарын салу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әкімдігі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жылы – 315,0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жылы – 35,0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50. 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Жаңаөзен қаласының Ақсу шағын ауданында автомобиль жолдарын салу 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әкімдігі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жылы – 315,0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жылы – 35,0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51. 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Жаңаөзен қаласының  Рахат шағын ауданында автомобиль жолдарын салу 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әкімдігі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жылы – 315,0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жылы – 35,0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52. 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Жаңаөзен қаласының  Астана шағын ауданында автомобиль жолдарын салу 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әкімдігі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жылы – 315,0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жылы – 35,0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Қалаішілік көшелердің (теміржол вокзалы, Маусым, Абай, Боранбаев, Сәтпаев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Жұмабаев) автомобиль жолдарын орташа жөндеу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әкімдігі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жылы – 100,0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54. 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қаласында халықтың әлеуметтік жағынан осал топтары үшін жалға берілетін тұрғын үйлер салу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ИИДМ,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әкімдігі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2022 жылдары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жылы – 900,0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жылы – 807,0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жылы – 100,0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жылы – 89,7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55. 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қаласында  ескі тұрғын үйлерге   күрделі жөндеу жүргізу  мәселесін пысықтау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ИИДМ-ге ақпарат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Маңғыстау облысының әкімдігі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 2020 жылдары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56. 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Шаңырақ шағын ауданында №43  авариялық үйдің тұрғындарына  пәтерлер (10 пәтер) сатып алу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әкімдігі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жылы – 145,0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ұйымдардың жұмыскерлері үшін Жаңаөзен қаласында жатақхана (180 орынға) салу 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ҰЭМ-ге ақпарат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әкімдігі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ЖСҚ-ға сәйкес 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тапшылығы мәселелерін шешу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58. 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"Каспий"  су тұщыту зауытының  қуатын 40 мың м³ дейін кеңейту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ИИДМ,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әкімдігі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жылы – 10 595,3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(кредиттеу)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59. 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Қаражанбас кен орнында 17 мың м³ су тұщыту қондырғысын салу мәселесін пысықтау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ЭМ-ге ұсыныс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әкімдігі,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"Қаражанбасмұнай"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(келісу бойынша)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етiлмейдi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60. 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Қарақия ауданы Құрық ауылында қуаты тәулігіне 50 мың м³ су тұщыту қондырғысын салу мәселесін пысықтау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ҰЭМ-ге ұсыныстар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әкімдігі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етiлмейдi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Кендірлі демалыс аймағы ауданында магистральды  құбыржолы бар, қуаты тәулігіне 45 мың м³ теңіз суын тұщыту зауытын салу мәселесін пысықтау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ҰЭМ-ге ұсыныстар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әкімдігі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етiлмейдi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Агроөнеркәсіптік кешенді дамыту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қаласының индустриялық аймағын одан әрі кеңейту үшін инженерлік коммуникациялық желілер салу жөніндегі мәселені пысықтау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ҰЭМ-ге ұсыныс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әкімдігі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2022 жылдары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етiлмейдi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га алқап  қала аумағында мал шаруашылығы мен өсімдік шаруашылығының шаруа қожалықтарын, ет, сүт өнімдерін қайта өңдеу кәсіпорындарын құру және дамыту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ҰЭМ-ге ұсыныс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әкімдігі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– 2025 жылдары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етiлмейдi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инвестициялар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Құқықтық тәртіпті, қоғамдық қауіпсіздікті нығайту және төтенше жағдайлардың алдын алу жөніндегі шаралары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64. 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Маңғыстау облысының полиция департаменті Жаңаөзен  қалалық полиция басқармасының  материалдық-техникалық базасын нығайту 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ҰЭМ-ге ақпарат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ІІМ (жинақтау),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әкімдігі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2019 жыл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2019 жылы – 591,0    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65. 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 полиция департаментінің  Жаңаөзен қаласының полиция басқармасын штаттық нығайту мақсатында 2020 жылдың 1 қаңтарынан бастап  ҚР ІІМ  штат санының лимитін 75 бірлікке  көбейту мәселесін  пысықтау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Үкіметке ұсыныс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ІІМ (жинақтау), Қаржымині, ҰЭМ,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әкімдігі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2019 жыл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66. 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қаласының көшелерінде 68 бұрылмалы бейнебақылау камерасын орнату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Маңғыстау облысының әкімдігі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жылы – 271,0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қаласының аулаларында бейнебақылау жүйесін енгізу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Маңғыстау облысының әкімдігі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МЖӘ бизнес-жоспарына сәйкес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МЖӘ аясында жеке инвестициялар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1407"/>
        <w:gridCol w:w="1407"/>
        <w:gridCol w:w="1407"/>
        <w:gridCol w:w="1408"/>
        <w:gridCol w:w="1408"/>
        <w:gridCol w:w="1408"/>
        <w:gridCol w:w="1408"/>
        <w:gridCol w:w="1590"/>
      </w:tblGrid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көзі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14 896,1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850,5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2 860,0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1 507,0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20 113,6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544,4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1 652,6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38,5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3 971,4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"Өзенмұнайгаз" АҚ 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"ҚазМұнайГаз" ҰК" АҚ қаражаты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8 856,3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38 490,3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42 056,3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40 536,3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5 433,3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836,3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137 044,8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инвестициялар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9 816,6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9 170,0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7 250,0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7 200,0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17 300,0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69 236,6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34 113,4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50 163,4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53 105,5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49 763,0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12 671,8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12 374,8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18 174,8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230 366,4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*Ескертпе: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республикалық және жергілікті бюджет қаражаты есебінен қаржыландырылатын іс-шаралар бойынша шығыстар көлемі Маңғыстау облысының әкімдігі тиісті жоспарлы кезеңге бюджет заңнамасына сәйкес қажетті құжаттама ұсынған кезде республикалық және жергілікті бюджетті қалыптастыру және нақтылау кезінде нақтыланатын болады;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- </w:t>
      </w:r>
      <w:r>
        <w:rPr>
          <w:rFonts w:ascii="Times New Roman"/>
          <w:b w:val="false"/>
          <w:i w:val="false"/>
          <w:color w:val="000000"/>
          <w:sz w:val="28"/>
        </w:rPr>
        <w:t>ПҚӨС төлеу бойынша жеңілдіктер берілген жағдайда "ҚазМұнайГаз" ҰК АҚ және "Өзенмұнайгаз" АҚ қаражаты есебінен қаржыландырылатын іс-шаралар бойынша шығыстар көлемі.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толық жазылуы: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780"/>
        <w:gridCol w:w="1576"/>
        <w:gridCol w:w="5935"/>
        <w:gridCol w:w="9"/>
      </w:tblGrid>
      <w:tr>
        <w:trPr>
          <w:trHeight w:val="30" w:hRule="atLeast"/>
        </w:trPr>
        <w:tc>
          <w:tcPr>
            <w:tcW w:w="4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ҰКП</w:t>
            </w:r>
          </w:p>
        </w:tc>
        <w:tc>
          <w:tcPr>
            <w:tcW w:w="1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"Атамекен" ұлттық кәсіпкерлер палатасы</w:t>
            </w:r>
          </w:p>
        </w:tc>
      </w:tr>
      <w:tr>
        <w:trPr>
          <w:trHeight w:val="30" w:hRule="atLeast"/>
        </w:trPr>
        <w:tc>
          <w:tcPr>
            <w:tcW w:w="4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"ҚазМұнайГаз" ҰК" АҚ</w:t>
            </w:r>
          </w:p>
        </w:tc>
        <w:tc>
          <w:tcPr>
            <w:tcW w:w="1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"ҚазМұнайГаз" ұлттық компаниясы" акционерлік қоғамы</w:t>
            </w:r>
          </w:p>
        </w:tc>
      </w:tr>
      <w:tr>
        <w:trPr>
          <w:trHeight w:val="30" w:hRule="atLeast"/>
        </w:trPr>
        <w:tc>
          <w:tcPr>
            <w:tcW w:w="4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"ҚДБ" </w:t>
            </w:r>
          </w:p>
        </w:tc>
        <w:tc>
          <w:tcPr>
            <w:tcW w:w="1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даму банкі" акционерлік қоғам</w:t>
            </w:r>
          </w:p>
        </w:tc>
      </w:tr>
      <w:tr>
        <w:trPr>
          <w:trHeight w:val="30" w:hRule="atLeast"/>
        </w:trPr>
        <w:tc>
          <w:tcPr>
            <w:tcW w:w="4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</w:t>
            </w:r>
          </w:p>
        </w:tc>
        <w:tc>
          <w:tcPr>
            <w:tcW w:w="1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акционерлік қоғам</w:t>
            </w:r>
          </w:p>
        </w:tc>
      </w:tr>
      <w:tr>
        <w:trPr>
          <w:trHeight w:val="30" w:hRule="atLeast"/>
        </w:trPr>
        <w:tc>
          <w:tcPr>
            <w:tcW w:w="4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</w:t>
            </w:r>
          </w:p>
        </w:tc>
        <w:tc>
          <w:tcPr>
            <w:tcW w:w="1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Ауыл шаруашылығы министрлігі</w:t>
            </w:r>
          </w:p>
        </w:tc>
      </w:tr>
      <w:tr>
        <w:trPr>
          <w:trHeight w:val="30" w:hRule="atLeast"/>
        </w:trPr>
        <w:tc>
          <w:tcPr>
            <w:tcW w:w="4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Қаржымині</w:t>
            </w:r>
          </w:p>
        </w:tc>
        <w:tc>
          <w:tcPr>
            <w:tcW w:w="1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Қаржы министрлігі</w:t>
            </w:r>
          </w:p>
        </w:tc>
      </w:tr>
      <w:tr>
        <w:trPr>
          <w:trHeight w:val="30" w:hRule="atLeast"/>
        </w:trPr>
        <w:tc>
          <w:tcPr>
            <w:tcW w:w="4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ӘКК</w:t>
            </w:r>
          </w:p>
        </w:tc>
        <w:tc>
          <w:tcPr>
            <w:tcW w:w="1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әлеуметтік-кәсіпкерлік корпорация</w:t>
            </w:r>
          </w:p>
        </w:tc>
      </w:tr>
      <w:tr>
        <w:trPr>
          <w:trHeight w:val="30" w:hRule="atLeast"/>
        </w:trPr>
        <w:tc>
          <w:tcPr>
            <w:tcW w:w="4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</w:t>
            </w:r>
          </w:p>
        </w:tc>
        <w:tc>
          <w:tcPr>
            <w:tcW w:w="1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Білім және ғылым министрлігі </w:t>
            </w:r>
          </w:p>
        </w:tc>
      </w:tr>
      <w:tr>
        <w:trPr>
          <w:trHeight w:val="30" w:hRule="atLeast"/>
        </w:trPr>
        <w:tc>
          <w:tcPr>
            <w:tcW w:w="4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Еңбекмині</w:t>
            </w:r>
          </w:p>
        </w:tc>
        <w:tc>
          <w:tcPr>
            <w:tcW w:w="1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Еңбек және халықты әлеуметтік қорғау министрлігі</w:t>
            </w:r>
          </w:p>
        </w:tc>
      </w:tr>
      <w:tr>
        <w:trPr>
          <w:trHeight w:val="30" w:hRule="atLeast"/>
        </w:trPr>
        <w:tc>
          <w:tcPr>
            <w:tcW w:w="4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ЖСҚ</w:t>
            </w:r>
          </w:p>
        </w:tc>
        <w:tc>
          <w:tcPr>
            <w:tcW w:w="1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жобалық-сметалық құжаттама</w:t>
            </w:r>
          </w:p>
        </w:tc>
      </w:tr>
      <w:tr>
        <w:trPr>
          <w:trHeight w:val="30" w:hRule="atLeast"/>
        </w:trPr>
        <w:tc>
          <w:tcPr>
            <w:tcW w:w="4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</w:t>
            </w:r>
          </w:p>
        </w:tc>
        <w:tc>
          <w:tcPr>
            <w:tcW w:w="1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 шектеулі серіктестік</w:t>
            </w:r>
          </w:p>
        </w:tc>
      </w:tr>
      <w:tr>
        <w:trPr>
          <w:trHeight w:val="30" w:hRule="atLeast"/>
        </w:trPr>
        <w:tc>
          <w:tcPr>
            <w:tcW w:w="4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ИИДМ</w:t>
            </w:r>
          </w:p>
        </w:tc>
        <w:tc>
          <w:tcPr>
            <w:tcW w:w="1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Индустрия және инфрақұрылымдық даму министрлігі</w:t>
            </w:r>
          </w:p>
        </w:tc>
      </w:tr>
      <w:tr>
        <w:trPr>
          <w:trHeight w:val="30" w:hRule="atLeast"/>
        </w:trPr>
        <w:tc>
          <w:tcPr>
            <w:tcW w:w="4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МЖӘ</w:t>
            </w:r>
          </w:p>
        </w:tc>
        <w:tc>
          <w:tcPr>
            <w:tcW w:w="1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</w:t>
            </w:r>
          </w:p>
        </w:tc>
      </w:tr>
      <w:tr>
        <w:trPr>
          <w:trHeight w:val="30" w:hRule="atLeast"/>
        </w:trPr>
        <w:tc>
          <w:tcPr>
            <w:tcW w:w="4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МКК</w:t>
            </w:r>
          </w:p>
        </w:tc>
        <w:tc>
          <w:tcPr>
            <w:tcW w:w="1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кәсіпорын</w:t>
            </w:r>
          </w:p>
        </w:tc>
      </w:tr>
      <w:tr>
        <w:trPr>
          <w:trHeight w:val="30" w:hRule="atLeast"/>
        </w:trPr>
        <w:tc>
          <w:tcPr>
            <w:tcW w:w="4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</w:p>
        </w:tc>
        <w:tc>
          <w:tcPr>
            <w:tcW w:w="1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Мәдениет және спорт министрлігі</w:t>
            </w:r>
          </w:p>
        </w:tc>
      </w:tr>
      <w:tr>
        <w:trPr>
          <w:trHeight w:val="30" w:hRule="atLeast"/>
        </w:trPr>
        <w:tc>
          <w:tcPr>
            <w:tcW w:w="4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ПҚӨС</w:t>
            </w:r>
          </w:p>
        </w:tc>
        <w:tc>
          <w:tcPr>
            <w:tcW w:w="1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 қазбаларды өндіруге салынатын салық</w:t>
            </w:r>
          </w:p>
        </w:tc>
      </w:tr>
      <w:tr>
        <w:trPr>
          <w:trHeight w:val="30" w:hRule="atLeast"/>
        </w:trPr>
        <w:tc>
          <w:tcPr>
            <w:tcW w:w="4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ТШО</w:t>
            </w:r>
          </w:p>
        </w:tc>
        <w:tc>
          <w:tcPr>
            <w:tcW w:w="1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Теңізшевройл ЖШС</w:t>
            </w:r>
          </w:p>
        </w:tc>
      </w:tr>
      <w:tr>
        <w:trPr>
          <w:trHeight w:val="30" w:hRule="atLeast"/>
        </w:trPr>
        <w:tc>
          <w:tcPr>
            <w:tcW w:w="4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</w:t>
            </w:r>
          </w:p>
        </w:tc>
        <w:tc>
          <w:tcPr>
            <w:tcW w:w="1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экономика министрлігі</w:t>
            </w:r>
          </w:p>
        </w:tc>
      </w:tr>
      <w:tr>
        <w:trPr>
          <w:trHeight w:val="30" w:hRule="atLeast"/>
        </w:trPr>
        <w:tc>
          <w:tcPr>
            <w:tcW w:w="4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АЭА</w:t>
            </w:r>
          </w:p>
        </w:tc>
        <w:tc>
          <w:tcPr>
            <w:tcW w:w="1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экономикалық аймақ</w:t>
            </w:r>
          </w:p>
        </w:tc>
      </w:tr>
      <w:tr>
        <w:trPr>
          <w:trHeight w:val="30" w:hRule="atLeast"/>
        </w:trPr>
        <w:tc>
          <w:tcPr>
            <w:tcW w:w="4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ІІМ</w:t>
            </w:r>
          </w:p>
        </w:tc>
        <w:tc>
          <w:tcPr>
            <w:tcW w:w="1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Ішкі істер министрлігі</w:t>
            </w:r>
          </w:p>
        </w:tc>
      </w:tr>
      <w:tr>
        <w:trPr>
          <w:trHeight w:val="30" w:hRule="atLeast"/>
        </w:trPr>
        <w:tc>
          <w:tcPr>
            <w:tcW w:w="4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</w:t>
            </w:r>
          </w:p>
        </w:tc>
        <w:tc>
          <w:tcPr>
            <w:tcW w:w="1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Энергетика министрлігі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