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e88" w14:textId="efce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сәуірдегі №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2018 жылғы 16 қазанда Хельсинкиде жасалған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