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c615" w14:textId="79dc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Қазақстан Республикасы Әкімшілік құқық бұзушылық туралы кодексінің Жалпы бөлігінің нормаларын қолдануының кейбір мәселелері туралы" Қазақстан Республикасы Жоғарғы Сотының 2016 жылғы 22 желтоқсандағы № 12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2019 жылғы 31 мамырдағы № 3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жоғарыда аталған нормативтік қаулысына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3-тармақтағы</w:t>
      </w:r>
      <w:r>
        <w:rPr>
          <w:rFonts w:ascii="Times New Roman"/>
          <w:b w:val="false"/>
          <w:i w:val="false"/>
          <w:color w:val="000000"/>
          <w:sz w:val="28"/>
        </w:rPr>
        <w:t xml:space="preserve"> екінші абзац алып тасталсын;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7-тармақтағы</w:t>
      </w:r>
      <w:r>
        <w:rPr>
          <w:rFonts w:ascii="Times New Roman"/>
          <w:b w:val="false"/>
          <w:i w:val="false"/>
          <w:color w:val="000000"/>
          <w:sz w:val="28"/>
        </w:rPr>
        <w:t xml:space="preserve"> екінші абзацтағы "белгіленген" деген сөзден кейін "үш еселік"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11-тармақтағы</w:t>
      </w:r>
      <w:r>
        <w:rPr>
          <w:rFonts w:ascii="Times New Roman"/>
          <w:b w:val="false"/>
          <w:i w:val="false"/>
          <w:color w:val="000000"/>
          <w:sz w:val="28"/>
        </w:rPr>
        <w:t xml:space="preserve"> "Заңды" деген сөз "Дербес салық төлеуші болып табылмайтын заңды"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екінші абзац алып тасталсын;</w:t>
      </w:r>
    </w:p>
    <w:bookmarkEnd w:id="5"/>
    <w:bookmarkStart w:name="z7" w:id="6"/>
    <w:p>
      <w:pPr>
        <w:spacing w:after="0"/>
        <w:ind w:left="0"/>
        <w:jc w:val="both"/>
      </w:pPr>
      <w:r>
        <w:rPr>
          <w:rFonts w:ascii="Times New Roman"/>
          <w:b w:val="false"/>
          <w:i w:val="false"/>
          <w:color w:val="000000"/>
          <w:sz w:val="28"/>
        </w:rPr>
        <w:t xml:space="preserve">
      үшінші абзацтағы "жасай отырып, көрсетілген" деген сөздер "жасай отырып, әкімшілік қамақ қолданылуы мүмкін емес"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14-тармақта</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бірінші абзацтағы үшінші сөйлем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"Сот ӘҚБтК-нің </w:t>
      </w:r>
      <w:r>
        <w:rPr>
          <w:rFonts w:ascii="Times New Roman"/>
          <w:b w:val="false"/>
          <w:i w:val="false"/>
          <w:color w:val="000000"/>
          <w:sz w:val="28"/>
        </w:rPr>
        <w:t>829-11-бабының</w:t>
      </w:r>
      <w:r>
        <w:rPr>
          <w:rFonts w:ascii="Times New Roman"/>
          <w:b w:val="false"/>
          <w:i w:val="false"/>
          <w:color w:val="000000"/>
          <w:sz w:val="28"/>
        </w:rPr>
        <w:t xml:space="preserve"> бірінші бөлігінде көрсетілген мән-жайлардың анықталғанын ескере отырып, әкімшілік құқық бұзушылық туралы іс қозғалған адамға қатысты салынған және ӘҚБтК-нің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айыппұлдың мөлшерін, бірақ айыппұлдың жалпы сомасының отыз пайызынан асырмай қысқартуға құқылы (ӘҚБтК-нің </w:t>
      </w:r>
      <w:r>
        <w:rPr>
          <w:rFonts w:ascii="Times New Roman"/>
          <w:b w:val="false"/>
          <w:i w:val="false"/>
          <w:color w:val="000000"/>
          <w:sz w:val="28"/>
        </w:rPr>
        <w:t>829-11-бабының</w:t>
      </w:r>
      <w:r>
        <w:rPr>
          <w:rFonts w:ascii="Times New Roman"/>
          <w:b w:val="false"/>
          <w:i w:val="false"/>
          <w:color w:val="000000"/>
          <w:sz w:val="28"/>
        </w:rPr>
        <w:t xml:space="preserve"> екінші бөлігі).";</w:t>
      </w:r>
    </w:p>
    <w:bookmarkEnd w:id="9"/>
    <w:bookmarkStart w:name="z11" w:id="10"/>
    <w:p>
      <w:pPr>
        <w:spacing w:after="0"/>
        <w:ind w:left="0"/>
        <w:jc w:val="both"/>
      </w:pPr>
      <w:r>
        <w:rPr>
          <w:rFonts w:ascii="Times New Roman"/>
          <w:b w:val="false"/>
          <w:i w:val="false"/>
          <w:color w:val="000000"/>
          <w:sz w:val="28"/>
        </w:rPr>
        <w:t>
      екінші абзац алып тасталсын;</w:t>
      </w:r>
    </w:p>
    <w:bookmarkEnd w:id="10"/>
    <w:bookmarkStart w:name="z12" w:id="11"/>
    <w:p>
      <w:pPr>
        <w:spacing w:after="0"/>
        <w:ind w:left="0"/>
        <w:jc w:val="both"/>
      </w:pPr>
      <w:r>
        <w:rPr>
          <w:rFonts w:ascii="Times New Roman"/>
          <w:b w:val="false"/>
          <w:i w:val="false"/>
          <w:color w:val="000000"/>
          <w:sz w:val="28"/>
        </w:rPr>
        <w:t xml:space="preserve">
      6) мынадай мазмұндағы жаңа 14-1-тармақпен толықтырылсын: </w:t>
      </w:r>
    </w:p>
    <w:bookmarkEnd w:id="11"/>
    <w:bookmarkStart w:name="z13" w:id="12"/>
    <w:p>
      <w:pPr>
        <w:spacing w:after="0"/>
        <w:ind w:left="0"/>
        <w:jc w:val="both"/>
      </w:pPr>
      <w:r>
        <w:rPr>
          <w:rFonts w:ascii="Times New Roman"/>
          <w:b w:val="false"/>
          <w:i w:val="false"/>
          <w:color w:val="000000"/>
          <w:sz w:val="28"/>
        </w:rPr>
        <w:t xml:space="preserve">
      "14-1. Акцизделетін өнімді өндіруді және (немесе) көтерме саудада өткізуді не Қазақстан Республикасының Кәсіпкерлік кодексінің (бұдан әрі КК)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өзге де қызмет түрлерін жүзеге асыратын дара кәсіпкерлер мен заңды тұлғаларға әкімшілік жазаны қолдану кезінде соттар кәсіпкерлік субъектісінің санаты туралы уәкілетті органның мәліметтерін бағалау барысында бұл норманың мұндай адамдарды шағын кәсіпкерлік және микрокәсіпкерлік субъектілері деп тануға тыйым салатынын ескеруі тиіс.</w:t>
      </w:r>
    </w:p>
    <w:bookmarkEnd w:id="12"/>
    <w:bookmarkStart w:name="z14" w:id="13"/>
    <w:p>
      <w:pPr>
        <w:spacing w:after="0"/>
        <w:ind w:left="0"/>
        <w:jc w:val="both"/>
      </w:pPr>
      <w:r>
        <w:rPr>
          <w:rFonts w:ascii="Times New Roman"/>
          <w:b w:val="false"/>
          <w:i w:val="false"/>
          <w:color w:val="000000"/>
          <w:sz w:val="28"/>
        </w:rPr>
        <w:t xml:space="preserve">
      Коммерциялық емес ұйымдарға әкімшілік жазаны қолдану кезінде кәсіпкерлік субъектісінің санаты туралы уәкілетті органның мәліметтері КК-нің </w:t>
      </w:r>
      <w:r>
        <w:rPr>
          <w:rFonts w:ascii="Times New Roman"/>
          <w:b w:val="false"/>
          <w:i w:val="false"/>
          <w:color w:val="000000"/>
          <w:sz w:val="28"/>
        </w:rPr>
        <w:t>23-бабына</w:t>
      </w:r>
      <w:r>
        <w:rPr>
          <w:rFonts w:ascii="Times New Roman"/>
          <w:b w:val="false"/>
          <w:i w:val="false"/>
          <w:color w:val="000000"/>
          <w:sz w:val="28"/>
        </w:rPr>
        <w:t xml:space="preserve"> сәйкес ескерілмейді.";</w:t>
      </w:r>
    </w:p>
    <w:bookmarkEnd w:id="13"/>
    <w:bookmarkStart w:name="z15"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16-тармақта</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бірінші абзацтағы "сот сатыларына" деген сөздер "сотқа" деген сөзбен ауыстырылсын;</w:t>
      </w:r>
    </w:p>
    <w:bookmarkEnd w:id="15"/>
    <w:bookmarkStart w:name="z17" w:id="16"/>
    <w:p>
      <w:pPr>
        <w:spacing w:after="0"/>
        <w:ind w:left="0"/>
        <w:jc w:val="both"/>
      </w:pPr>
      <w:r>
        <w:rPr>
          <w:rFonts w:ascii="Times New Roman"/>
          <w:b w:val="false"/>
          <w:i w:val="false"/>
          <w:color w:val="000000"/>
          <w:sz w:val="28"/>
        </w:rPr>
        <w:t xml:space="preserve">
      екінші абзацтағы екінші сөйлем мынадай редакцияда жазылсын: </w:t>
      </w:r>
    </w:p>
    <w:bookmarkEnd w:id="16"/>
    <w:bookmarkStart w:name="z18" w:id="17"/>
    <w:p>
      <w:pPr>
        <w:spacing w:after="0"/>
        <w:ind w:left="0"/>
        <w:jc w:val="both"/>
      </w:pPr>
      <w:r>
        <w:rPr>
          <w:rFonts w:ascii="Times New Roman"/>
          <w:b w:val="false"/>
          <w:i w:val="false"/>
          <w:color w:val="000000"/>
          <w:sz w:val="28"/>
        </w:rPr>
        <w:t>
      "Сот сараптаманы тағайындау немесе өзіне қатысты іс бойынша іс жүргізіліп жатқан адамды күштеп әкелу туралы ұйғарымды шығарған кезде сот ісін жүргізу мерзімінің өтуін тоқтата тұрады.";</w:t>
      </w:r>
    </w:p>
    <w:bookmarkEnd w:id="17"/>
    <w:bookmarkStart w:name="z19"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18-тармақта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бірінші абзацтағы "Аталған мән-жайлар" деген сөздер "Кінәлілігі туралы түйіндер" деген сөздермен ауыстырылсын;</w:t>
      </w:r>
    </w:p>
    <w:bookmarkEnd w:id="19"/>
    <w:bookmarkStart w:name="z21" w:id="20"/>
    <w:p>
      <w:pPr>
        <w:spacing w:after="0"/>
        <w:ind w:left="0"/>
        <w:jc w:val="both"/>
      </w:pPr>
      <w:r>
        <w:rPr>
          <w:rFonts w:ascii="Times New Roman"/>
          <w:b w:val="false"/>
          <w:i w:val="false"/>
          <w:color w:val="000000"/>
          <w:sz w:val="28"/>
        </w:rPr>
        <w:t>
      мынадай мазмұндағы екінші абзацпен толықтырылсын:</w:t>
      </w:r>
    </w:p>
    <w:bookmarkEnd w:id="20"/>
    <w:bookmarkStart w:name="z22" w:id="21"/>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62-бабында</w:t>
      </w:r>
      <w:r>
        <w:rPr>
          <w:rFonts w:ascii="Times New Roman"/>
          <w:b w:val="false"/>
          <w:i w:val="false"/>
          <w:color w:val="000000"/>
          <w:sz w:val="28"/>
        </w:rPr>
        <w:t xml:space="preserve"> белгіленген әкімшілік жауаптылыққа тарту үшін ескіру мерзiмдерiнiң сақталуын тексеру әкімшілік жазаны қолдану туралы мәселені шешу кезінде жүргізіледі. Әкімшілік жазаны қолдану туралы қаулыларды қайта қарау барысында осы мерзімдердің сақталуы жазаны қолдану туралы қаулы шығарылған сәтте тексерілуі тиіс.";</w:t>
      </w:r>
    </w:p>
    <w:bookmarkEnd w:id="21"/>
    <w:bookmarkStart w:name="z23" w:id="22"/>
    <w:p>
      <w:pPr>
        <w:spacing w:after="0"/>
        <w:ind w:left="0"/>
        <w:jc w:val="both"/>
      </w:pPr>
      <w:r>
        <w:rPr>
          <w:rFonts w:ascii="Times New Roman"/>
          <w:b w:val="false"/>
          <w:i w:val="false"/>
          <w:color w:val="000000"/>
          <w:sz w:val="28"/>
        </w:rPr>
        <w:t xml:space="preserve">
      9) мынадай мазмұндағы 18-1-тармақпен толықтырылсын: </w:t>
      </w:r>
    </w:p>
    <w:bookmarkEnd w:id="22"/>
    <w:bookmarkStart w:name="z24" w:id="23"/>
    <w:p>
      <w:pPr>
        <w:spacing w:after="0"/>
        <w:ind w:left="0"/>
        <w:jc w:val="both"/>
      </w:pPr>
      <w:r>
        <w:rPr>
          <w:rFonts w:ascii="Times New Roman"/>
          <w:b w:val="false"/>
          <w:i w:val="false"/>
          <w:color w:val="000000"/>
          <w:sz w:val="28"/>
        </w:rPr>
        <w:t xml:space="preserve">
      "18-1. ӘҚБтК-нің </w:t>
      </w:r>
      <w:r>
        <w:rPr>
          <w:rFonts w:ascii="Times New Roman"/>
          <w:b w:val="false"/>
          <w:i w:val="false"/>
          <w:color w:val="000000"/>
          <w:sz w:val="28"/>
        </w:rPr>
        <w:t>62-бабына</w:t>
      </w:r>
      <w:r>
        <w:rPr>
          <w:rFonts w:ascii="Times New Roman"/>
          <w:b w:val="false"/>
          <w:i w:val="false"/>
          <w:color w:val="000000"/>
          <w:sz w:val="28"/>
        </w:rPr>
        <w:t xml:space="preserve"> ескертпеге сәйкес ӘҚБтК-нің Ерекше бөлігінің бабында көзделген белгілі бір әрекеттің бірыңғай құрамының үздіксіз жүзеге асырылуымен сипатталатын және оны анықтаған кезде аяқталмаған құқық бұзушылық созылып кеткен құқық бұзушылық деп танылады. Бұл ретте ӘҚБтК-нің </w:t>
      </w:r>
      <w:r>
        <w:rPr>
          <w:rFonts w:ascii="Times New Roman"/>
          <w:b w:val="false"/>
          <w:i w:val="false"/>
          <w:color w:val="000000"/>
          <w:sz w:val="28"/>
        </w:rPr>
        <w:t>804-бабына</w:t>
      </w:r>
      <w:r>
        <w:rPr>
          <w:rFonts w:ascii="Times New Roman"/>
          <w:b w:val="false"/>
          <w:i w:val="false"/>
          <w:color w:val="000000"/>
          <w:sz w:val="28"/>
        </w:rPr>
        <w:t xml:space="preserve"> сәйкес әкімшілік құқық бұзушылық туралы хаттамалар жасауға құқығы бар уәкілетті мемлекеттік органның лауазымды адамының құқық бұзушылықты анықтағанын анықтау сәті деп есептеген жөн.";</w:t>
      </w:r>
    </w:p>
    <w:bookmarkEnd w:id="23"/>
    <w:bookmarkStart w:name="z25"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bookmarkEnd w:id="24"/>
    <w:bookmarkStart w:name="z26" w:id="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22-тармақта</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бірінші абзацтағы "айға" деген сөз "айдан алты айға" деген сөздермен толықтырылсын;</w:t>
      </w:r>
    </w:p>
    <w:bookmarkEnd w:id="26"/>
    <w:bookmarkStart w:name="z28" w:id="27"/>
    <w:p>
      <w:pPr>
        <w:spacing w:after="0"/>
        <w:ind w:left="0"/>
        <w:jc w:val="both"/>
      </w:pPr>
      <w:r>
        <w:rPr>
          <w:rFonts w:ascii="Times New Roman"/>
          <w:b w:val="false"/>
          <w:i w:val="false"/>
          <w:color w:val="000000"/>
          <w:sz w:val="28"/>
        </w:rPr>
        <w:t>
      екінші абзацтағы:</w:t>
      </w:r>
    </w:p>
    <w:bookmarkEnd w:id="27"/>
    <w:bookmarkStart w:name="z29" w:id="28"/>
    <w:p>
      <w:pPr>
        <w:spacing w:after="0"/>
        <w:ind w:left="0"/>
        <w:jc w:val="both"/>
      </w:pPr>
      <w:r>
        <w:rPr>
          <w:rFonts w:ascii="Times New Roman"/>
          <w:b w:val="false"/>
          <w:i w:val="false"/>
          <w:color w:val="000000"/>
          <w:sz w:val="28"/>
        </w:rPr>
        <w:t xml:space="preserve">
      "73," деген цифрлардан кейін "73-1, 73-2," деген цифрлармен толықтырылсын; </w:t>
      </w:r>
    </w:p>
    <w:bookmarkEnd w:id="28"/>
    <w:bookmarkStart w:name="z30" w:id="29"/>
    <w:p>
      <w:pPr>
        <w:spacing w:after="0"/>
        <w:ind w:left="0"/>
        <w:jc w:val="both"/>
      </w:pPr>
      <w:r>
        <w:rPr>
          <w:rFonts w:ascii="Times New Roman"/>
          <w:b w:val="false"/>
          <w:i w:val="false"/>
          <w:color w:val="000000"/>
          <w:sz w:val="28"/>
        </w:rPr>
        <w:t>
      "және әкімшілік жазаға қайта тартылып отырған кәмелетке толмағандарға қолданылады" деген сөздер алып тасталсын.</w:t>
      </w:r>
    </w:p>
    <w:bookmarkEnd w:id="29"/>
    <w:bookmarkStart w:name="z31" w:id="30"/>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