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46cc" w14:textId="7044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меншіктегі су шаруашылығы құрылыстарының тізбесін бекіту туралы" Қазақстан Республикасы Үкіметінің 2004 жылғы 21 желтоқсандағы № 1344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28 желтоқсандағы № 899 қаулысы. Күші жойылды - Қазақстан Республикасы Үкіметінің 2025 жылғы 26 тамыздағы № 681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26.08.2025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меншіктегі су шаруашылығы құрылыстарының тізбесін бекіту туралы" Қазақстан Республикасы Үкіметінің 2004 жылғы 21 желтоқсандағы № 1344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49, 638-құжат)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меншіктегі су шаруашылығы құрылыстарының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 мынадай мазмұндағы 210) және 211) тармақшалармен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"210) Сырдария өзеніндегі Көксарай су реттегіші;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211) Астана қаласын Есіл өзенінің тасқын суынан қорғау бөгеті.".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