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5b91" w14:textId="db25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жылы демалыс күнін ауыстыру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26 желтоқсандағы № 888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23 қарашадағы Қазақстан Республикасының Еңбек кодексі 85-бабының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жұмыс уақытын ұтымды пайдалану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Демалыс күні 2019 жылғы 4 мамыр сенбіден 2019 жылғы 10 мамыр жұмаға ауыстырылсын.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