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7e41" w14:textId="a547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Қолжетімді кредит беру міндетін шешу үшін ұзақ мерзімді теңгелік өтімділікті қамтамасыз етудің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11 желтоқсандағы № 820 қаулысы. Күші жойылды - Қазақстан Республикасы Үкіметінің 2024 жылғы 26 сәуірдегі № 336 қаулысымен</w:t>
      </w:r>
    </w:p>
    <w:p>
      <w:pPr>
        <w:spacing w:after="0"/>
        <w:ind w:left="0"/>
        <w:jc w:val="both"/>
      </w:pPr>
      <w:r>
        <w:rPr>
          <w:rFonts w:ascii="Times New Roman"/>
          <w:b w:val="false"/>
          <w:i w:val="false"/>
          <w:color w:val="ff0000"/>
          <w:sz w:val="28"/>
        </w:rPr>
        <w:t xml:space="preserve">
      Ескерту. Күші жойылды - ҚР Үкіметінің 26.04.2024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басым жобаларға кредит беру және қаржылық лизинг </w:t>
      </w:r>
      <w:r>
        <w:rPr>
          <w:rFonts w:ascii="Times New Roman"/>
          <w:b w:val="false"/>
          <w:i w:val="false"/>
          <w:color w:val="000000"/>
          <w:sz w:val="28"/>
        </w:rPr>
        <w:t>тетігі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Ұзақ мерзімді теңгелік өтімділікті қамтамасыз ету жөніндегі </w:t>
      </w:r>
      <w:r>
        <w:rPr>
          <w:rFonts w:ascii="Times New Roman"/>
          <w:b w:val="false"/>
          <w:i w:val="false"/>
          <w:color w:val="000000"/>
          <w:sz w:val="28"/>
        </w:rPr>
        <w:t>жол картасы</w:t>
      </w:r>
      <w:r>
        <w:rPr>
          <w:rFonts w:ascii="Times New Roman"/>
          <w:b w:val="false"/>
          <w:i w:val="false"/>
          <w:color w:val="000000"/>
          <w:sz w:val="28"/>
        </w:rPr>
        <w:t xml:space="preserve"> (бұдан әрі – Жол картасы)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31.03.2021 </w:t>
      </w:r>
      <w:r>
        <w:rPr>
          <w:rFonts w:ascii="Times New Roman"/>
          <w:b w:val="false"/>
          <w:i w:val="false"/>
          <w:color w:val="000000"/>
          <w:sz w:val="28"/>
        </w:rPr>
        <w:t>№ 194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Мемлекеттік органдар мен ұйымдар (келісім бойынша) Жол картасында көзделген іс-шаралардың уақтылы орындалуын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Республикасының Ұлттық экономика министрлігі жарты жылдық негізде есепті айдан кейінгі айдың 30-ы күніне қарай Жол картасының 4-тармағын қоспағанда, Қазақстан Республикасы Үкіметінің Аппаратына жол картасы іс-шараларының орындалу барысы туралы жиынтық ақпарат беріп тұрсын.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820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Басым жобаларға кредит беру және қаржылық лизинг тетігі</w:t>
      </w:r>
    </w:p>
    <w:bookmarkEnd w:id="7"/>
    <w:p>
      <w:pPr>
        <w:spacing w:after="0"/>
        <w:ind w:left="0"/>
        <w:jc w:val="both"/>
      </w:pPr>
      <w:r>
        <w:rPr>
          <w:rFonts w:ascii="Times New Roman"/>
          <w:b w:val="false"/>
          <w:i w:val="false"/>
          <w:color w:val="ff0000"/>
          <w:sz w:val="28"/>
        </w:rPr>
        <w:t xml:space="preserve">
      Ескерту. Басым жобалар жаңа редакцияда - ҚР Үкіметінің 31.03.2021 </w:t>
      </w:r>
      <w:r>
        <w:rPr>
          <w:rFonts w:ascii="Times New Roman"/>
          <w:b w:val="false"/>
          <w:i w:val="false"/>
          <w:color w:val="ff0000"/>
          <w:sz w:val="28"/>
        </w:rPr>
        <w:t>№ 194</w:t>
      </w:r>
      <w:r>
        <w:rPr>
          <w:rFonts w:ascii="Times New Roman"/>
          <w:b w:val="false"/>
          <w:i w:val="false"/>
          <w:color w:val="ff0000"/>
          <w:sz w:val="28"/>
        </w:rPr>
        <w:t xml:space="preserve"> қаулысымен.</w:t>
      </w:r>
    </w:p>
    <w:bookmarkStart w:name="z49" w:id="8"/>
    <w:p>
      <w:pPr>
        <w:spacing w:after="0"/>
        <w:ind w:left="0"/>
        <w:jc w:val="both"/>
      </w:pPr>
      <w:r>
        <w:rPr>
          <w:rFonts w:ascii="Times New Roman"/>
          <w:b w:val="false"/>
          <w:i w:val="false"/>
          <w:color w:val="000000"/>
          <w:sz w:val="28"/>
        </w:rPr>
        <w:t>
      1. Қызметін өңдеу өнеркәсібінде және агроөнеркәсіптік кешенде жүзеге асыратын жеке кәсіпкерлік субъектілерін (бұдан әрі – ЖКС) қолдау үшін Қазақстан Республикасының Ұлттық Банкі мен "Аграрлық несие корпорациясы" АҚ-ның (бұдан әрі – АНК) 2018 – 2023 жылдары екінші деңгейдегі банктерді (бұдан әрі – ЕДБ) қаржыландыруының жалпы көлемі 1 трлн теңгеге дейін.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0" w:id="9"/>
    <w:p>
      <w:pPr>
        <w:spacing w:after="0"/>
        <w:ind w:left="0"/>
        <w:jc w:val="both"/>
      </w:pPr>
      <w:r>
        <w:rPr>
          <w:rFonts w:ascii="Times New Roman"/>
          <w:b w:val="false"/>
          <w:i w:val="false"/>
          <w:color w:val="000000"/>
          <w:sz w:val="28"/>
        </w:rPr>
        <w:t>
      2. Стратегиялық міндеттер</w:t>
      </w:r>
    </w:p>
    <w:bookmarkEnd w:id="9"/>
    <w:p>
      <w:pPr>
        <w:spacing w:after="0"/>
        <w:ind w:left="0"/>
        <w:jc w:val="both"/>
      </w:pPr>
      <w:r>
        <w:rPr>
          <w:rFonts w:ascii="Times New Roman"/>
          <w:b w:val="false"/>
          <w:i w:val="false"/>
          <w:color w:val="000000"/>
          <w:sz w:val="28"/>
        </w:rPr>
        <w:t>
      Стратегиялық міндеттер:</w:t>
      </w:r>
    </w:p>
    <w:p>
      <w:pPr>
        <w:spacing w:after="0"/>
        <w:ind w:left="0"/>
        <w:jc w:val="both"/>
      </w:pPr>
      <w:r>
        <w:rPr>
          <w:rFonts w:ascii="Times New Roman"/>
          <w:b w:val="false"/>
          <w:i w:val="false"/>
          <w:color w:val="000000"/>
          <w:sz w:val="28"/>
        </w:rPr>
        <w:t>
      1) өңдеу өнеркәсібінде және агроөнеркәсіптік кешенде өндірісті кеңейту;</w:t>
      </w:r>
    </w:p>
    <w:p>
      <w:pPr>
        <w:spacing w:after="0"/>
        <w:ind w:left="0"/>
        <w:jc w:val="both"/>
      </w:pPr>
      <w:r>
        <w:rPr>
          <w:rFonts w:ascii="Times New Roman"/>
          <w:b w:val="false"/>
          <w:i w:val="false"/>
          <w:color w:val="000000"/>
          <w:sz w:val="28"/>
        </w:rPr>
        <w:t>
      2) ішкі нарықты отандық өндірушілердің тауарларымен және көрсетілетін қызметтерімен толықтыру.</w:t>
      </w:r>
    </w:p>
    <w:bookmarkStart w:name="z51" w:id="10"/>
    <w:p>
      <w:pPr>
        <w:spacing w:after="0"/>
        <w:ind w:left="0"/>
        <w:jc w:val="both"/>
      </w:pPr>
      <w:r>
        <w:rPr>
          <w:rFonts w:ascii="Times New Roman"/>
          <w:b w:val="false"/>
          <w:i w:val="false"/>
          <w:color w:val="000000"/>
          <w:sz w:val="28"/>
        </w:rPr>
        <w:t>
      3. Нысаналы индикаторлар</w:t>
      </w:r>
    </w:p>
    <w:bookmarkEnd w:id="10"/>
    <w:bookmarkStart w:name="z12" w:id="11"/>
    <w:p>
      <w:pPr>
        <w:spacing w:after="0"/>
        <w:ind w:left="0"/>
        <w:jc w:val="both"/>
      </w:pPr>
      <w:r>
        <w:rPr>
          <w:rFonts w:ascii="Times New Roman"/>
          <w:b w:val="false"/>
          <w:i w:val="false"/>
          <w:color w:val="000000"/>
          <w:sz w:val="28"/>
        </w:rPr>
        <w:t>
      Нысаналы индикаторлар:</w:t>
      </w:r>
    </w:p>
    <w:bookmarkEnd w:id="11"/>
    <w:bookmarkStart w:name="z13" w:id="12"/>
    <w:p>
      <w:pPr>
        <w:spacing w:after="0"/>
        <w:ind w:left="0"/>
        <w:jc w:val="both"/>
      </w:pPr>
      <w:r>
        <w:rPr>
          <w:rFonts w:ascii="Times New Roman"/>
          <w:b w:val="false"/>
          <w:i w:val="false"/>
          <w:color w:val="000000"/>
          <w:sz w:val="28"/>
        </w:rPr>
        <w:t>
      1) осы басым жобаларға кредит беру және қаржылық лизинг тетігіне (бұдан әрі – тетік) 1-қосымшаға сәйкес тауар топтары бойынша импорт үлесін 2024 жылға қарай 2021 жылғы деңгейден 15 %-ға төмендету;</w:t>
      </w:r>
    </w:p>
    <w:bookmarkEnd w:id="12"/>
    <w:bookmarkStart w:name="z14" w:id="13"/>
    <w:p>
      <w:pPr>
        <w:spacing w:after="0"/>
        <w:ind w:left="0"/>
        <w:jc w:val="both"/>
      </w:pPr>
      <w:r>
        <w:rPr>
          <w:rFonts w:ascii="Times New Roman"/>
          <w:b w:val="false"/>
          <w:i w:val="false"/>
          <w:color w:val="000000"/>
          <w:sz w:val="28"/>
        </w:rPr>
        <w:t>
      2) қарапайым заттар экономикасы өнімдерін шығаруды 2024 жылға қарай 2018 жылғы деңгейден 20 %-ға өсіру.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 өзгеріс енгізілді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2" w:id="14"/>
    <w:p>
      <w:pPr>
        <w:spacing w:after="0"/>
        <w:ind w:left="0"/>
        <w:jc w:val="both"/>
      </w:pPr>
      <w:r>
        <w:rPr>
          <w:rFonts w:ascii="Times New Roman"/>
          <w:b w:val="false"/>
          <w:i w:val="false"/>
          <w:color w:val="000000"/>
          <w:sz w:val="28"/>
        </w:rPr>
        <w:t>
      4. ЕДБ-ге және АНК-ге қаражат беру шарттары:</w:t>
      </w:r>
    </w:p>
    <w:bookmarkEnd w:id="14"/>
    <w:p>
      <w:pPr>
        <w:spacing w:after="0"/>
        <w:ind w:left="0"/>
        <w:jc w:val="both"/>
      </w:pPr>
      <w:r>
        <w:rPr>
          <w:rFonts w:ascii="Times New Roman"/>
          <w:b w:val="false"/>
          <w:i w:val="false"/>
          <w:color w:val="000000"/>
          <w:sz w:val="28"/>
        </w:rPr>
        <w:t>
      Қазақстан Республикасының Ұлттық Банкі өз қаражаты мен өзінің басқаруындағы қаражат есебінен Қазақстан Республикасының Ұлттық Банкі белгілеген базалық мөлшерлеменің көлеміне байланыстырылған және 1,5 пайыздық тармақтан асырылмай ұлғайтылған қорытынды кірістілік мөлшерлемесі бойынша 10 жылға дейін өтеу мерзімімен 1 трлн теңгеге дейінгі сомаға ЕДБ мен АНК облигацияларын сатып алуды жүзеге асырады.</w:t>
      </w:r>
    </w:p>
    <w:bookmarkStart w:name="z83" w:id="15"/>
    <w:p>
      <w:pPr>
        <w:spacing w:after="0"/>
        <w:ind w:left="0"/>
        <w:jc w:val="both"/>
      </w:pPr>
      <w:r>
        <w:rPr>
          <w:rFonts w:ascii="Times New Roman"/>
          <w:b w:val="false"/>
          <w:i w:val="false"/>
          <w:color w:val="000000"/>
          <w:sz w:val="28"/>
        </w:rPr>
        <w:t>
      ЕДБ және АНК шығару проспектісінде (облигацияларды шығару талаптары) айқындалатын және Қазақстан Республикасының Ұлттық Банкімен келісілген шарттарда өздері шығарған облигацияларды мерзімінен бұрын өтеуге құқылы.</w:t>
      </w:r>
    </w:p>
    <w:bookmarkEnd w:id="15"/>
    <w:bookmarkStart w:name="z84" w:id="16"/>
    <w:p>
      <w:pPr>
        <w:spacing w:after="0"/>
        <w:ind w:left="0"/>
        <w:jc w:val="both"/>
      </w:pPr>
      <w:r>
        <w:rPr>
          <w:rFonts w:ascii="Times New Roman"/>
          <w:b w:val="false"/>
          <w:i w:val="false"/>
          <w:color w:val="000000"/>
          <w:sz w:val="28"/>
        </w:rPr>
        <w:t>
      Әрбір ЕДБ-ға облигацияларды сатып алудың ең жоғары лимиті 182 млрд теңгеден, бірақ бір ЕДБ-ға меншікті капиталдың 1,5 еселенген мөлшерінен аспауға тиіс, ал АКК-ге облигацияларды сатып алу лимиті 170 млрд, теңгеден аспауға тиіс. ЕДБ лимитті ішінара не толық пайдаланбаған жағдайда пайдаланылмаған лимит мүдделі ЕДБ арасында қайта бөлінуі мүмкін.</w:t>
      </w:r>
    </w:p>
    <w:bookmarkEnd w:id="16"/>
    <w:bookmarkStart w:name="z85" w:id="17"/>
    <w:p>
      <w:pPr>
        <w:spacing w:after="0"/>
        <w:ind w:left="0"/>
        <w:jc w:val="both"/>
      </w:pPr>
      <w:r>
        <w:rPr>
          <w:rFonts w:ascii="Times New Roman"/>
          <w:b w:val="false"/>
          <w:i w:val="false"/>
          <w:color w:val="000000"/>
          <w:sz w:val="28"/>
        </w:rPr>
        <w:t>
      АНК облигацияларын ең жоғары сатып алу лимиті 170 млрд теңгеден аспауға тиіс, оның 140 млрд теңгеден аспайтын сомасы агроөнеркәсіптік кешендегі өндіріске және қайта өңдеуге жұмсалуға тиіс. Бұл ретте агроөнеркәсіптік кешендегі өндіріске және қайта өңдеуге жұмсалатын 70 млрд теңге сомаға АНК облигацияларын сатып алу үшін мемлекеттік кепілдіктің болуы талап етіледі.</w:t>
      </w:r>
    </w:p>
    <w:bookmarkEnd w:id="17"/>
    <w:bookmarkStart w:name="z86" w:id="18"/>
    <w:p>
      <w:pPr>
        <w:spacing w:after="0"/>
        <w:ind w:left="0"/>
        <w:jc w:val="both"/>
      </w:pPr>
      <w:r>
        <w:rPr>
          <w:rFonts w:ascii="Times New Roman"/>
          <w:b w:val="false"/>
          <w:i w:val="false"/>
          <w:color w:val="000000"/>
          <w:sz w:val="28"/>
        </w:rPr>
        <w:t>
      ЕДБ-ның, лизингтік компаниялардың (бұдан әрі – ЛК) және АНК-нің тартылған қаражаты мен өз қаражаты:</w:t>
      </w:r>
    </w:p>
    <w:bookmarkEnd w:id="18"/>
    <w:bookmarkStart w:name="z87" w:id="19"/>
    <w:p>
      <w:pPr>
        <w:spacing w:after="0"/>
        <w:ind w:left="0"/>
        <w:jc w:val="both"/>
      </w:pPr>
      <w:r>
        <w:rPr>
          <w:rFonts w:ascii="Times New Roman"/>
          <w:b w:val="false"/>
          <w:i w:val="false"/>
          <w:color w:val="000000"/>
          <w:sz w:val="28"/>
        </w:rPr>
        <w:t>
      1) 300 млрд теңгеге дейін – агроөнеркәсіптік кешендегі қайта өңдеу;</w:t>
      </w:r>
    </w:p>
    <w:bookmarkEnd w:id="19"/>
    <w:bookmarkStart w:name="z88" w:id="20"/>
    <w:p>
      <w:pPr>
        <w:spacing w:after="0"/>
        <w:ind w:left="0"/>
        <w:jc w:val="both"/>
      </w:pPr>
      <w:r>
        <w:rPr>
          <w:rFonts w:ascii="Times New Roman"/>
          <w:b w:val="false"/>
          <w:i w:val="false"/>
          <w:color w:val="000000"/>
          <w:sz w:val="28"/>
        </w:rPr>
        <w:t>
      2) 300 млрд теңгеге дейін – агроөнеркәсіптік кешендегі өндіріс;</w:t>
      </w:r>
    </w:p>
    <w:bookmarkEnd w:id="20"/>
    <w:bookmarkStart w:name="z89" w:id="21"/>
    <w:p>
      <w:pPr>
        <w:spacing w:after="0"/>
        <w:ind w:left="0"/>
        <w:jc w:val="both"/>
      </w:pPr>
      <w:r>
        <w:rPr>
          <w:rFonts w:ascii="Times New Roman"/>
          <w:b w:val="false"/>
          <w:i w:val="false"/>
          <w:color w:val="000000"/>
          <w:sz w:val="28"/>
        </w:rPr>
        <w:t>
      3) 400 млрд теңгеге дейін өңдеу өнеркәсібі және көрсетілетін қызметтер бағыттары бойынша басым жобаларды қаржыландыруға жұмсалуға тиіс.</w:t>
      </w:r>
    </w:p>
    <w:bookmarkEnd w:id="21"/>
    <w:bookmarkStart w:name="z90" w:id="22"/>
    <w:p>
      <w:pPr>
        <w:spacing w:after="0"/>
        <w:ind w:left="0"/>
        <w:jc w:val="both"/>
      </w:pPr>
      <w:r>
        <w:rPr>
          <w:rFonts w:ascii="Times New Roman"/>
          <w:b w:val="false"/>
          <w:i w:val="false"/>
          <w:color w:val="000000"/>
          <w:sz w:val="28"/>
        </w:rPr>
        <w:t>
      ЕДБ-мен, ЛК-мен қатар АНК агроөнеркәсіптік кешендегі өндіріс пен қайта өңдеу жөніндегі басым жобаларды қаржыландыру бойынша оператор болып табылады. АНК тікелей кредит берумен қатар, кейін ауыл шаруашылығы тауарларын өндірушілерге кредит беру үшін кредиттік серіктестіктерді қорландыруға құқылы.</w:t>
      </w:r>
    </w:p>
    <w:bookmarkEnd w:id="22"/>
    <w:bookmarkStart w:name="z91" w:id="23"/>
    <w:p>
      <w:pPr>
        <w:spacing w:after="0"/>
        <w:ind w:left="0"/>
        <w:jc w:val="both"/>
      </w:pPr>
      <w:r>
        <w:rPr>
          <w:rFonts w:ascii="Times New Roman"/>
          <w:b w:val="false"/>
          <w:i w:val="false"/>
          <w:color w:val="000000"/>
          <w:sz w:val="28"/>
        </w:rPr>
        <w:t>
      Агроөнеркәсіптік кешендегі өндіріс бойынша көктемгі егіс және/немесе егін жинау жұмыстарын жүргізуге бағытталған жобаларға кредит беруге 30 млрд теңгеден аспайтын сома жұмсалады.</w:t>
      </w:r>
    </w:p>
    <w:bookmarkEnd w:id="23"/>
    <w:bookmarkStart w:name="z92" w:id="24"/>
    <w:p>
      <w:pPr>
        <w:spacing w:after="0"/>
        <w:ind w:left="0"/>
        <w:jc w:val="both"/>
      </w:pPr>
      <w:r>
        <w:rPr>
          <w:rFonts w:ascii="Times New Roman"/>
          <w:b w:val="false"/>
          <w:i w:val="false"/>
          <w:color w:val="000000"/>
          <w:sz w:val="28"/>
        </w:rPr>
        <w:t>
      Бұл ретте шағын және орта бизнес (бұдан әрі – ШОБ) субъектілері іске асыратын жобаларға кредит беруге және қаржылық лизингке кемінде 200 (екі жүз) млрд теңге жұмсалатын болады. Осы мақсатта әрбір ЕДБ, ЛК мен АНК ШОБ жобаларын осы тетікте белгіленген шарттарда берілген кредиттер мен қаржылық лизингтің жалпы көлемінің кемінде 20 %-ы мөлшерінде қаржыландыруды және қаржылық лизингті қамтамасыз етеді.</w:t>
      </w:r>
    </w:p>
    <w:bookmarkEnd w:id="24"/>
    <w:bookmarkStart w:name="z93" w:id="25"/>
    <w:p>
      <w:pPr>
        <w:spacing w:after="0"/>
        <w:ind w:left="0"/>
        <w:jc w:val="both"/>
      </w:pPr>
      <w:r>
        <w:rPr>
          <w:rFonts w:ascii="Times New Roman"/>
          <w:b w:val="false"/>
          <w:i w:val="false"/>
          <w:color w:val="000000"/>
          <w:sz w:val="28"/>
        </w:rPr>
        <w:t>
      ЕДБ мен АНК ЖКС жобаларына өз қаражаты есебінен қарыз бере алады, сондай-ақ ЖКС қарыздары үшін қорландыруды қамтамасыз ету не қалпына келтіру үшін облигациялар шығара алады.</w:t>
      </w:r>
    </w:p>
    <w:bookmarkEnd w:id="25"/>
    <w:bookmarkStart w:name="z94" w:id="26"/>
    <w:p>
      <w:pPr>
        <w:spacing w:after="0"/>
        <w:ind w:left="0"/>
        <w:jc w:val="both"/>
      </w:pPr>
      <w:r>
        <w:rPr>
          <w:rFonts w:ascii="Times New Roman"/>
          <w:b w:val="false"/>
          <w:i w:val="false"/>
          <w:color w:val="000000"/>
          <w:sz w:val="28"/>
        </w:rPr>
        <w:t>
      ЛК қарыздарды тек өз қаражаты (нарықтық қорландыру) есебінен береді.</w:t>
      </w:r>
    </w:p>
    <w:bookmarkEnd w:id="26"/>
    <w:bookmarkStart w:name="z95" w:id="27"/>
    <w:p>
      <w:pPr>
        <w:spacing w:after="0"/>
        <w:ind w:left="0"/>
        <w:jc w:val="both"/>
      </w:pPr>
      <w:r>
        <w:rPr>
          <w:rFonts w:ascii="Times New Roman"/>
          <w:b w:val="false"/>
          <w:i w:val="false"/>
          <w:color w:val="000000"/>
          <w:sz w:val="28"/>
        </w:rPr>
        <w:t>
      Аванстық қорландыру алған жағдайда облигацияларды орналастырудан алынған қаражатты игеру кезеңі ЕДБ мен АНК шотына түскен күнінен бастап 12 айдан аспауға тиіс.</w:t>
      </w:r>
    </w:p>
    <w:bookmarkEnd w:id="27"/>
    <w:bookmarkStart w:name="z96" w:id="28"/>
    <w:p>
      <w:pPr>
        <w:spacing w:after="0"/>
        <w:ind w:left="0"/>
        <w:jc w:val="both"/>
      </w:pPr>
      <w:r>
        <w:rPr>
          <w:rFonts w:ascii="Times New Roman"/>
          <w:b w:val="false"/>
          <w:i w:val="false"/>
          <w:color w:val="000000"/>
          <w:sz w:val="28"/>
        </w:rPr>
        <w:t>
      Берілген қаражаттың нысаналы мақсаты – қызметін өңдеу өнеркәсібі мен агроөнеркәсіптік кешенде жүзеге асыратын ЖКС-ке инвестициялау және айналым қаражатын толықтыру мақсаттарына кредит беру. Жаңартылатын негізде айналым қаражатын толықтыруға жол беріледі.</w:t>
      </w:r>
    </w:p>
    <w:bookmarkEnd w:id="28"/>
    <w:bookmarkStart w:name="z97" w:id="29"/>
    <w:p>
      <w:pPr>
        <w:spacing w:after="0"/>
        <w:ind w:left="0"/>
        <w:jc w:val="both"/>
      </w:pPr>
      <w:r>
        <w:rPr>
          <w:rFonts w:ascii="Times New Roman"/>
          <w:b w:val="false"/>
          <w:i w:val="false"/>
          <w:color w:val="000000"/>
          <w:sz w:val="28"/>
        </w:rPr>
        <w:t>
      Бұл ретте ЕДБ, ЛК мен АНК айналым қаражатын толықтыру мақсаттарына қарыз алушының бір жобасы шеңберінде берілетін кредит қаражатының және қаржы лизингінің 50 %-ынан аспайтын мөлшерін жібере алады. Бұл шектеу ЕДБ, ЛК мен АНК-нің өз қаражаты есебінен жүзеге асырылатын агроөнеркәсіптік кешендегі өндіріс және қайта өңдеу саласындағы жобаларды, сондай-ақ кредитті қаржыландыру көзіне қарамастан, агроөнеркәсіптік кешендегі өндіріс бойынша көктемгі егіс және/немесе егін жинау жұмыстарын жүргізуге бағытталған жобаларды қаржыландыруға және қаржылық лизингіне қолданылмайды. Бұл ретте агроөнеркәсіптік кешендегі өндіріс бойынша көктемгі егіс және/немесе егін жинау жұмыстарын жүргізуге бағытталған жобалар 1 жылдан аспайтын мерзімге қаржыландырылады.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02.02.2022 </w:t>
      </w:r>
      <w:r>
        <w:rPr>
          <w:rFonts w:ascii="Times New Roman"/>
          <w:b w:val="false"/>
          <w:i w:val="false"/>
          <w:color w:val="000000"/>
          <w:sz w:val="28"/>
        </w:rPr>
        <w:t>№ 43</w:t>
      </w:r>
      <w:r>
        <w:rPr>
          <w:rFonts w:ascii="Times New Roman"/>
          <w:b w:val="false"/>
          <w:i w:val="false"/>
          <w:color w:val="ff0000"/>
          <w:sz w:val="28"/>
        </w:rPr>
        <w:t xml:space="preserve">; өзгерістер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53" w:id="30"/>
    <w:p>
      <w:pPr>
        <w:spacing w:after="0"/>
        <w:ind w:left="0"/>
        <w:jc w:val="both"/>
      </w:pPr>
      <w:r>
        <w:rPr>
          <w:rFonts w:ascii="Times New Roman"/>
          <w:b w:val="false"/>
          <w:i w:val="false"/>
          <w:color w:val="000000"/>
          <w:sz w:val="28"/>
        </w:rPr>
        <w:t>
      5. Осы тетіктің шарттары бойынша кредиттер беруді және қаржылық лизингті жүзеге асыратын ЕДБ-ға, ЛК-ға және АНК-ға қойылатын талаптар:</w:t>
      </w:r>
    </w:p>
    <w:bookmarkEnd w:id="30"/>
    <w:p>
      <w:pPr>
        <w:spacing w:after="0"/>
        <w:ind w:left="0"/>
        <w:jc w:val="both"/>
      </w:pPr>
      <w:r>
        <w:rPr>
          <w:rFonts w:ascii="Times New Roman"/>
          <w:b w:val="false"/>
          <w:i w:val="false"/>
          <w:color w:val="000000"/>
          <w:sz w:val="28"/>
        </w:rPr>
        <w:t>
      ЕДБ және АНК меншікті капиталының ең төменгі мөлшері 50 млрд теңгеден кем болмауы тиіс.</w:t>
      </w:r>
    </w:p>
    <w:p>
      <w:pPr>
        <w:spacing w:after="0"/>
        <w:ind w:left="0"/>
        <w:jc w:val="both"/>
      </w:pPr>
      <w:r>
        <w:rPr>
          <w:rFonts w:ascii="Times New Roman"/>
          <w:b w:val="false"/>
          <w:i w:val="false"/>
          <w:color w:val="000000"/>
          <w:sz w:val="28"/>
        </w:rPr>
        <w:t>
      Меншікті капитал мөлшері жөніндегі талап өз қаражаты есебінен кредит беруді жүзеге асыратын ЕДБ-ге қолданылмайды.</w:t>
      </w:r>
    </w:p>
    <w:p>
      <w:pPr>
        <w:spacing w:after="0"/>
        <w:ind w:left="0"/>
        <w:jc w:val="both"/>
      </w:pPr>
      <w:r>
        <w:rPr>
          <w:rFonts w:ascii="Times New Roman"/>
          <w:b w:val="false"/>
          <w:i w:val="false"/>
          <w:color w:val="000000"/>
          <w:sz w:val="28"/>
        </w:rPr>
        <w:t>
      ЕДБ, ЛК және АНК:</w:t>
      </w:r>
    </w:p>
    <w:p>
      <w:pPr>
        <w:spacing w:after="0"/>
        <w:ind w:left="0"/>
        <w:jc w:val="both"/>
      </w:pPr>
      <w:r>
        <w:rPr>
          <w:rFonts w:ascii="Times New Roman"/>
          <w:b w:val="false"/>
          <w:i w:val="false"/>
          <w:color w:val="000000"/>
          <w:sz w:val="28"/>
        </w:rPr>
        <w:t>
      1) қарыз алушы бастама жасаған кредит беру немесе қаржылық лизинг шарттарының өзгеруіне байланысты;</w:t>
      </w:r>
    </w:p>
    <w:p>
      <w:pPr>
        <w:spacing w:after="0"/>
        <w:ind w:left="0"/>
        <w:jc w:val="both"/>
      </w:pPr>
      <w:r>
        <w:rPr>
          <w:rFonts w:ascii="Times New Roman"/>
          <w:b w:val="false"/>
          <w:i w:val="false"/>
          <w:color w:val="000000"/>
          <w:sz w:val="28"/>
        </w:rPr>
        <w:t>
      2) ЖКС-қарыз алушының кредиттік келісімдер немесе қаржылық лизинг шарттары бойынша міндеттемелерін бұзуының/бұзуларының салдарынан алынатын;</w:t>
      </w:r>
    </w:p>
    <w:p>
      <w:pPr>
        <w:spacing w:after="0"/>
        <w:ind w:left="0"/>
        <w:jc w:val="both"/>
      </w:pPr>
      <w:r>
        <w:rPr>
          <w:rFonts w:ascii="Times New Roman"/>
          <w:b w:val="false"/>
          <w:i w:val="false"/>
          <w:color w:val="000000"/>
          <w:sz w:val="28"/>
        </w:rPr>
        <w:t>
      3) кепіл нысанасына тәуелсіз бағалау жүргізуге, кепіл шартын тіркеуге және ауыртпалықты алып тастауға байланысты;</w:t>
      </w:r>
    </w:p>
    <w:p>
      <w:pPr>
        <w:spacing w:after="0"/>
        <w:ind w:left="0"/>
        <w:jc w:val="both"/>
      </w:pPr>
      <w:r>
        <w:rPr>
          <w:rFonts w:ascii="Times New Roman"/>
          <w:b w:val="false"/>
          <w:i w:val="false"/>
          <w:color w:val="000000"/>
          <w:sz w:val="28"/>
        </w:rPr>
        <w:t>
      4) есеп айырысу-кассалық қызмет көрсету бойынша төлемдерді қоспағанда, кредитпен немесе қаржылық лизингпен байланысты қандай да бір комиссияларды, алымдарды және/немесе өзге де төлемдерді алмайды.</w:t>
      </w:r>
    </w:p>
    <w:p>
      <w:pPr>
        <w:spacing w:after="0"/>
        <w:ind w:left="0"/>
        <w:jc w:val="both"/>
      </w:pPr>
      <w:r>
        <w:rPr>
          <w:rFonts w:ascii="Times New Roman"/>
          <w:b w:val="false"/>
          <w:i w:val="false"/>
          <w:color w:val="000000"/>
          <w:sz w:val="28"/>
        </w:rPr>
        <w:t>
      Тетік шеңберінде қатысу үлестерін сатып алуға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4" w:id="31"/>
    <w:p>
      <w:pPr>
        <w:spacing w:after="0"/>
        <w:ind w:left="0"/>
        <w:jc w:val="both"/>
      </w:pPr>
      <w:r>
        <w:rPr>
          <w:rFonts w:ascii="Times New Roman"/>
          <w:b w:val="false"/>
          <w:i w:val="false"/>
          <w:color w:val="000000"/>
          <w:sz w:val="28"/>
        </w:rPr>
        <w:t>
      6. Осы тетік бойынша ЖКС-ні қаржылық қолдау шараларын іске асыратын "Даму" кәсіпкерлікті дамыту қоры" акционерлік қоғамы және оның аумақтық бөлімшелері осы тетік бойынша оператор болып табылады. Қаржы агенттігінің көрсетілетін қызметтерінің ақысын "Мемлекеттік қолдауға жататын жеке кәсіпкерлік субъектілері қызметін жүзеге асыратын экономика салаларын мемлекеттік қаржылық қолдау қағидаларын, нысандарын бекіту туралы" Қазақстан Республикасы Сауда және интеграция министрінің 2023 жылғы 21 қарашадағы № 410-НҚ,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Республикасының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бірлескен бұйрығымен (Нормативтік құқықтық актілерді мемлекеттік тіркеу тізілімінде № 33681 болып тіркелген) (бұдан әрі – бірлескен бұйрық) бекітілген Сыйақы мөлшерлемесінің бір бөлігін субсидиялау қағидаларына сәйкес бөлінетін республикалық бюджет қаражаты есебінен кәсіпкерлік жөніндегі уәкілетті орган төлейді.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32"/>
    <w:p>
      <w:pPr>
        <w:spacing w:after="0"/>
        <w:ind w:left="0"/>
        <w:jc w:val="both"/>
      </w:pPr>
      <w:r>
        <w:rPr>
          <w:rFonts w:ascii="Times New Roman"/>
          <w:b w:val="false"/>
          <w:i w:val="false"/>
          <w:color w:val="000000"/>
          <w:sz w:val="28"/>
        </w:rPr>
        <w:t>
      7. ЖКС-ны қаржыландыру шарттары:</w:t>
      </w:r>
    </w:p>
    <w:bookmarkEnd w:id="32"/>
    <w:p>
      <w:pPr>
        <w:spacing w:after="0"/>
        <w:ind w:left="0"/>
        <w:jc w:val="both"/>
      </w:pPr>
      <w:r>
        <w:rPr>
          <w:rFonts w:ascii="Times New Roman"/>
          <w:b w:val="false"/>
          <w:i w:val="false"/>
          <w:color w:val="000000"/>
          <w:sz w:val="28"/>
        </w:rPr>
        <w:t>
      бірлескен бұйрықпен бекітілген Сыйақы мөлшерлемесінің бір бөлігін субсидиялау қағидаларында айқындалған және осы тетікке 2-қосымшаға сәйкес агроөнеркәсіптік кешенде және өңдеу өнеркәсібінде қайта өңдеу және өндіру жөніндегі экономика салаларының тізбесіне және осы тетікке 3-қосымшаға сәйкес тау-кен өндіру өнеркәсібі және көрсетілетін қызметтер бойынша экономика салаларының тізбесіне сәйкес жобаларды іске асыратын тиімді кәсіпкерлер/индустриялық-инновациялық қызмет субъектілері ЖКС нысаналы тобы болып табылады.</w:t>
      </w:r>
    </w:p>
    <w:p>
      <w:pPr>
        <w:spacing w:after="0"/>
        <w:ind w:left="0"/>
        <w:jc w:val="both"/>
      </w:pPr>
      <w:r>
        <w:rPr>
          <w:rFonts w:ascii="Times New Roman"/>
          <w:b w:val="false"/>
          <w:i w:val="false"/>
          <w:color w:val="000000"/>
          <w:sz w:val="28"/>
        </w:rPr>
        <w:t>
      Жобаларға 10 (он) млрд теңгеден астам сомаға кредит берілген жағдайда тиісті салалық орталық уәкілетті органның оң қорытындысы қажет;</w:t>
      </w:r>
    </w:p>
    <w:p>
      <w:pPr>
        <w:spacing w:after="0"/>
        <w:ind w:left="0"/>
        <w:jc w:val="both"/>
      </w:pPr>
      <w:r>
        <w:rPr>
          <w:rFonts w:ascii="Times New Roman"/>
          <w:b w:val="false"/>
          <w:i w:val="false"/>
          <w:color w:val="000000"/>
          <w:sz w:val="28"/>
        </w:rPr>
        <w:t>
      ЖКС үшін номиналды сыйақы мөлшерлемесі Қазақстан Республикасының Ұлттық Банкі белгілеген және 4,5 (төрт жарым) пайыздық тармаққа ұлғайтылған базалық мөлшерлемеден аспайды. Сыйақының шекті мөлшерлемесін есептеу кезінде Қазақстан Республикасының Ұлттық Банкі белгілеген және ЕДБ/ЛК кәсіпкердің жобасы бойынша шешім қабылдаған кезде қолданыста болған базалық мөлшерлеме ескеріледі;</w:t>
      </w:r>
    </w:p>
    <w:p>
      <w:pPr>
        <w:spacing w:after="0"/>
        <w:ind w:left="0"/>
        <w:jc w:val="both"/>
      </w:pPr>
      <w:r>
        <w:rPr>
          <w:rFonts w:ascii="Times New Roman"/>
          <w:b w:val="false"/>
          <w:i w:val="false"/>
          <w:color w:val="000000"/>
          <w:sz w:val="28"/>
        </w:rPr>
        <w:t>
      ЖКС үшін кредит беру валютасы – теңге;</w:t>
      </w:r>
    </w:p>
    <w:p>
      <w:pPr>
        <w:spacing w:after="0"/>
        <w:ind w:left="0"/>
        <w:jc w:val="both"/>
      </w:pPr>
      <w:r>
        <w:rPr>
          <w:rFonts w:ascii="Times New Roman"/>
          <w:b w:val="false"/>
          <w:i w:val="false"/>
          <w:color w:val="000000"/>
          <w:sz w:val="28"/>
        </w:rPr>
        <w:t xml:space="preserve">
      субсидиялау мерзімі – 5 (бес) жылды қоса алғанға дейін, бұл ретте ЕДБ, ЛК және АНК кредит/қаржылық лизинг бойынша сыйақы мөлшерлемесінің субсидияланбайтын бір бөлігін төлеу және/немесе негізгі борышты өтеу бойынша кредит/қаржылық лизинг мерзімі ұзақтығының үштен бірінен аспайтын мерзімге жеңілдікті кезеңді/кейінге қалдыруды ұсына алады. </w:t>
      </w:r>
    </w:p>
    <w:p>
      <w:pPr>
        <w:spacing w:after="0"/>
        <w:ind w:left="0"/>
        <w:jc w:val="both"/>
      </w:pPr>
      <w:r>
        <w:rPr>
          <w:rFonts w:ascii="Times New Roman"/>
          <w:b w:val="false"/>
          <w:i w:val="false"/>
          <w:color w:val="000000"/>
          <w:sz w:val="28"/>
        </w:rPr>
        <w:t>
      ЖКС жағдайын нашарлататын мән-жайлар туындаған жағдайда соңғылар кредит бойынша сыйақы мөлшерлемесінің субсидияланбайтын бір бөлігін төлеу және/немесе негізгі борышты өтеу бойынша кредит мерзімі ұзақтығының жартысынан аспайтын мерзімге жеңілдікті кезең/кейінге қалдыру алуы мүмкін. Бұл ретте мұндай мән-жайлардың туындағаны Мемлекет басшысының және Қазақстан Республикасы Үкіметінің тиісті шешімдерімен және/немесе уәкілетті органдардың құжаттарымен расталуға тиіс.</w:t>
      </w:r>
    </w:p>
    <w:bookmarkStart w:name="z110" w:id="33"/>
    <w:p>
      <w:pPr>
        <w:spacing w:after="0"/>
        <w:ind w:left="0"/>
        <w:jc w:val="both"/>
      </w:pPr>
      <w:r>
        <w:rPr>
          <w:rFonts w:ascii="Times New Roman"/>
          <w:b w:val="false"/>
          <w:i w:val="false"/>
          <w:color w:val="000000"/>
          <w:sz w:val="28"/>
        </w:rPr>
        <w:t>
      Бұл ретте:</w:t>
      </w:r>
    </w:p>
    <w:bookmarkEnd w:id="33"/>
    <w:bookmarkStart w:name="z111" w:id="34"/>
    <w:p>
      <w:pPr>
        <w:spacing w:after="0"/>
        <w:ind w:left="0"/>
        <w:jc w:val="both"/>
      </w:pPr>
      <w:r>
        <w:rPr>
          <w:rFonts w:ascii="Times New Roman"/>
          <w:b w:val="false"/>
          <w:i w:val="false"/>
          <w:color w:val="000000"/>
          <w:sz w:val="28"/>
        </w:rPr>
        <w:t>
      1) кредиттік бюроның деректеріне сәйкес кредит беру немесе кредиттік өтінім беру кезінде күнтізбелік 90 (тоқсан) күннен астам мерзімі өткен несиелік берешегі бар;</w:t>
      </w:r>
    </w:p>
    <w:bookmarkEnd w:id="34"/>
    <w:bookmarkStart w:name="z112" w:id="35"/>
    <w:p>
      <w:pPr>
        <w:spacing w:after="0"/>
        <w:ind w:left="0"/>
        <w:jc w:val="both"/>
      </w:pPr>
      <w:r>
        <w:rPr>
          <w:rFonts w:ascii="Times New Roman"/>
          <w:b w:val="false"/>
          <w:i w:val="false"/>
          <w:color w:val="000000"/>
          <w:sz w:val="28"/>
        </w:rPr>
        <w:t>
      2) қаржыландыруды немесе қаржылық лизингті жүзеге асыратын ЕДБ-мен, ЛК-мен және АНК-мен ерекше қатынас арқылы байланысы бар тұлғалар болып табылатын;</w:t>
      </w:r>
    </w:p>
    <w:bookmarkEnd w:id="35"/>
    <w:bookmarkStart w:name="z113" w:id="36"/>
    <w:p>
      <w:pPr>
        <w:spacing w:after="0"/>
        <w:ind w:left="0"/>
        <w:jc w:val="both"/>
      </w:pPr>
      <w:r>
        <w:rPr>
          <w:rFonts w:ascii="Times New Roman"/>
          <w:b w:val="false"/>
          <w:i w:val="false"/>
          <w:color w:val="000000"/>
          <w:sz w:val="28"/>
        </w:rPr>
        <w:t xml:space="preserve">
      3)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20095 болып тіркелген) көрсетілген офшорлық аймақтарда тіркелген, сондай-ақ қатысушылары және (немесе) акционерлері офшорлық аймақтарда тіркелген;</w:t>
      </w:r>
    </w:p>
    <w:bookmarkEnd w:id="36"/>
    <w:bookmarkStart w:name="z114" w:id="37"/>
    <w:p>
      <w:pPr>
        <w:spacing w:after="0"/>
        <w:ind w:left="0"/>
        <w:jc w:val="both"/>
      </w:pPr>
      <w:r>
        <w:rPr>
          <w:rFonts w:ascii="Times New Roman"/>
          <w:b w:val="false"/>
          <w:i w:val="false"/>
          <w:color w:val="000000"/>
          <w:sz w:val="28"/>
        </w:rPr>
        <w:t>
      4) кәсіпкерлер/акцияларының (жарғылық капиталға қатысу үлестерінің) елу және одан астам пайызы тікелей немесе жанама түрде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ЖКС-ны қоспағанда) тиесілі индустриялық-инновациялық қызмет субъектілері, сондай-ақ меншік нысаны жеке мекеме ретінде ресімделген ЖКС жобалары қаржыландыруға жатпайды.</w:t>
      </w:r>
    </w:p>
    <w:bookmarkEnd w:id="37"/>
    <w:bookmarkStart w:name="z115" w:id="38"/>
    <w:p>
      <w:pPr>
        <w:spacing w:after="0"/>
        <w:ind w:left="0"/>
        <w:jc w:val="both"/>
      </w:pPr>
      <w:r>
        <w:rPr>
          <w:rFonts w:ascii="Times New Roman"/>
          <w:b w:val="false"/>
          <w:i w:val="false"/>
          <w:color w:val="000000"/>
          <w:sz w:val="28"/>
        </w:rPr>
        <w:t>
      Тетік шеңберінде ЕДБ, ЛК және АНК жеке қаражаты есебінен агроөнеркәсіптік кешендегі қайта өңдеу және өндіру жобалары бойынша айналым қаражатын толықтыру үшін қарыз алушыны 100 % қаржыландырған жағдайда:</w:t>
      </w:r>
    </w:p>
    <w:bookmarkEnd w:id="38"/>
    <w:bookmarkStart w:name="z116" w:id="39"/>
    <w:p>
      <w:pPr>
        <w:spacing w:after="0"/>
        <w:ind w:left="0"/>
        <w:jc w:val="both"/>
      </w:pPr>
      <w:r>
        <w:rPr>
          <w:rFonts w:ascii="Times New Roman"/>
          <w:b w:val="false"/>
          <w:i w:val="false"/>
          <w:color w:val="000000"/>
          <w:sz w:val="28"/>
        </w:rPr>
        <w:t xml:space="preserve">
      1) өтінім беру кезінде мерзімі өткен салықтық берешектің болмауы; </w:t>
      </w:r>
    </w:p>
    <w:bookmarkEnd w:id="39"/>
    <w:bookmarkStart w:name="z117" w:id="40"/>
    <w:p>
      <w:pPr>
        <w:spacing w:after="0"/>
        <w:ind w:left="0"/>
        <w:jc w:val="both"/>
      </w:pPr>
      <w:r>
        <w:rPr>
          <w:rFonts w:ascii="Times New Roman"/>
          <w:b w:val="false"/>
          <w:i w:val="false"/>
          <w:color w:val="000000"/>
          <w:sz w:val="28"/>
        </w:rPr>
        <w:t>
      2) кредиттерге/қаржылық лизингке қызмет көрсету жөніндегі ағымдағы төлемдер бойынша есеп айырысуларды жүргізу мақсатына қаражат жұмсауға жол бермеу сияқты жобаларды іріктеу өлшемшарттары қосымша қолданылады.</w:t>
      </w:r>
    </w:p>
    <w:bookmarkEnd w:id="40"/>
    <w:bookmarkStart w:name="z118" w:id="41"/>
    <w:p>
      <w:pPr>
        <w:spacing w:after="0"/>
        <w:ind w:left="0"/>
        <w:jc w:val="both"/>
      </w:pPr>
      <w:r>
        <w:rPr>
          <w:rFonts w:ascii="Times New Roman"/>
          <w:b w:val="false"/>
          <w:i w:val="false"/>
          <w:color w:val="000000"/>
          <w:sz w:val="28"/>
        </w:rPr>
        <w:t>
      ЭҚЖЖ 1101 (спирттік ішімдіктерді тазарту, ректификациялау және араластыру) бойынша өңдеу өнеркәсібіндегі жобалар бойынша ЖКС-ны қаржыландырған кезде жобаларды іріктеудің мынадай өлшемшарттары қолданылады:</w:t>
      </w:r>
    </w:p>
    <w:bookmarkEnd w:id="41"/>
    <w:bookmarkStart w:name="z119" w:id="42"/>
    <w:p>
      <w:pPr>
        <w:spacing w:after="0"/>
        <w:ind w:left="0"/>
        <w:jc w:val="both"/>
      </w:pPr>
      <w:r>
        <w:rPr>
          <w:rFonts w:ascii="Times New Roman"/>
          <w:b w:val="false"/>
          <w:i w:val="false"/>
          <w:color w:val="000000"/>
          <w:sz w:val="28"/>
        </w:rPr>
        <w:t>
      1) әрбір күнтізбелік жыл үшін тетікке қатысқанға дейінгі алдыңғы 3 (үш) жылда ЭҚЖЖ 1101 (спирттік ішімдіктерді тазарту, ректификациялау және араластыру) бойынша акцизделетін өнім шығаратын ЖКС төлеген салық төлемдерінің көлемі ЖКС-ның өндіріс объектісі орналасқан жер бойынша жергілікті бюджеттің жалпы кірісінің сомасына балама немесе оның кемінде 10 %-ын құрайды;</w:t>
      </w:r>
    </w:p>
    <w:bookmarkEnd w:id="42"/>
    <w:bookmarkStart w:name="z120" w:id="43"/>
    <w:p>
      <w:pPr>
        <w:spacing w:after="0"/>
        <w:ind w:left="0"/>
        <w:jc w:val="both"/>
      </w:pPr>
      <w:r>
        <w:rPr>
          <w:rFonts w:ascii="Times New Roman"/>
          <w:b w:val="false"/>
          <w:i w:val="false"/>
          <w:color w:val="000000"/>
          <w:sz w:val="28"/>
        </w:rPr>
        <w:t>
      2) тетікке қатысқанға дейінгі соңғы күнтізбелік 3 (үш) жылда ЭҚЖЖ 1101 (спирттік ішімдіктерді тазарту, ректификациялау және араластыру) бойынша акцизделетін өнім шығаратын ЖКС төлеген салықтардың жыл сайынғы мөлшері 1 600 000 АЕК-тен төмен емес.</w:t>
      </w:r>
    </w:p>
    <w:bookmarkEnd w:id="43"/>
    <w:p>
      <w:pPr>
        <w:spacing w:after="0"/>
        <w:ind w:left="0"/>
        <w:jc w:val="both"/>
      </w:pPr>
      <w:r>
        <w:rPr>
          <w:rFonts w:ascii="Times New Roman"/>
          <w:b w:val="false"/>
          <w:i w:val="false"/>
          <w:color w:val="000000"/>
          <w:sz w:val="28"/>
        </w:rPr>
        <w:t>
      Айналым қаражатын толықтыруға арналған кредиттің/қаржылық лизингтің ең жоғары сомасы 5 (бес) млрд теңгеден аспайды. Осы шарт бекітілгенге дейін мақұлданған жобалар қаржы агенттігінің уәкілетті органы кәсіпкерлер олар бойынша өз міндеттемелерін толық орындағанға дейін бұрын мақұлданған шарттарда қолданылады.</w:t>
      </w:r>
    </w:p>
    <w:bookmarkStart w:name="z127" w:id="44"/>
    <w:p>
      <w:pPr>
        <w:spacing w:after="0"/>
        <w:ind w:left="0"/>
        <w:jc w:val="both"/>
      </w:pPr>
      <w:r>
        <w:rPr>
          <w:rFonts w:ascii="Times New Roman"/>
          <w:b w:val="false"/>
          <w:i w:val="false"/>
          <w:color w:val="000000"/>
          <w:sz w:val="28"/>
        </w:rPr>
        <w:t>
      ЭҚЖЖ 5510 (қонақүйлердің және тұруға арналған соған ұқсас орындардың қызмет көрсетуі) шеңберінде облыс орталықтарында іске асырылатын әрі әлемнің он және одан да көп елдерінде кемінде 1000 (бір мың) қонақүй объектілері бар халықаралық қонақүй желілерінің қонақүй бизнесі саласындағы франшизаларын пайдаланатынн "3", "4" және "5" жұлдыздар санатындағы қонақүйлерді салу және (немесе) реконструкциялау және жаңа қонақүйлерді жабдықтармен жарақтандыру бойынша кредиттің/қаржылық лизингтің ең жоғары сомасы субсидиялау мерзімін ұзарту құқығынсыз 7 (жеті) жылдан аспайтын мерзіммен 5 (бес) млрд теңгеден аспайды. Бұл шарт осы тетікке 3-қосымшаға сәйкес тау-кен өндіру өнеркәсібі және көрсетілетін қызметтер бойынша экономика салалары тізбесінің ЭҚЖЖ 5510 (қонақүйлердің және тұруға арналған соған ұқсас орындардың қызмет көрсетуі), 5520 (демалыс күндерінде және қысқа мерзімді тұрудың өзге де кезеңдерінде тұрғын үй беру), 5530 (кемпингтердің, автофургондарға және тұруға арналған автотіркемелерге арналған тұрақтардың қызмет көрсетуі) көзделген жобаларға қолданылмайды.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 өзгерістер енгізілді - ҚР Үкіметінің 28.04.2023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3" w:id="45"/>
    <w:p>
      <w:pPr>
        <w:spacing w:after="0"/>
        <w:ind w:left="0"/>
        <w:jc w:val="both"/>
      </w:pPr>
      <w:r>
        <w:rPr>
          <w:rFonts w:ascii="Times New Roman"/>
          <w:b w:val="false"/>
          <w:i w:val="false"/>
          <w:color w:val="000000"/>
          <w:sz w:val="28"/>
        </w:rPr>
        <w:t>
      7-1. Қаржы агенттігі инвестициялық мақсаттарға бағытталған, қарыз сомасы 10 (он) млрд теңгеден асатын кредиттер/қаржылық лизинг бойынша Кәсіпкерлік жөніндегі уәкілетті органның келісуі бойынша қаржы агенттігінің ішкі нормативтік құжаттарымен бекітілген жобалардың қаржылық көрсеткіштерін бағалау әдістемесіне сәйкес кредиттер/қаржылық лизинг бойынша сыйақы мөлшерлемесінің бір бөлігін субсидиялауға қажеттіліктің жоқтығын көрсететін ЖКС қаржылық көрсеткіштері кезінде (өтелу мерзімін, таза пайданы, кірістіліктің ішкі нормасын, ақша ағындарын ескере отырып) субсидиялаудан бас тартады.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Үкіметінің 15.03.2023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8. Кредит/қаржылық лизинг мақсатына байланысты қарыз алушыларға қойылатын талаптар:</w:t>
      </w:r>
    </w:p>
    <w:bookmarkEnd w:id="46"/>
    <w:bookmarkStart w:name="z103" w:id="47"/>
    <w:p>
      <w:pPr>
        <w:spacing w:after="0"/>
        <w:ind w:left="0"/>
        <w:jc w:val="both"/>
      </w:pPr>
      <w:r>
        <w:rPr>
          <w:rFonts w:ascii="Times New Roman"/>
          <w:b w:val="false"/>
          <w:i w:val="false"/>
          <w:color w:val="000000"/>
          <w:sz w:val="28"/>
        </w:rPr>
        <w:t>
      1) 100 % инвестициялық мақсаттарға: жұмыс органының/қаржы агенттігінің субсидиялау және/немесе кепілдік беру туралы шешім қабылдаған күннен бастап 3 (үш) қаржы жылынан кейін жұмыс орындарын сақтау/ұлғайту немесе кірісті 10 %-ға өсіру;</w:t>
      </w:r>
    </w:p>
    <w:bookmarkEnd w:id="47"/>
    <w:bookmarkStart w:name="z104" w:id="48"/>
    <w:p>
      <w:pPr>
        <w:spacing w:after="0"/>
        <w:ind w:left="0"/>
        <w:jc w:val="both"/>
      </w:pPr>
      <w:r>
        <w:rPr>
          <w:rFonts w:ascii="Times New Roman"/>
          <w:b w:val="false"/>
          <w:i w:val="false"/>
          <w:color w:val="000000"/>
          <w:sz w:val="28"/>
        </w:rPr>
        <w:t>
      2) қарыз алушының бір жобасы шеңберінде инвестициялық мақсаттарға және айналым қаражатын толықтыруға 50 %-дан аспайтын мөлшерде: жұмыс органы/қаржы агенттігі субсидиялау және/немесе кепілдік беру туралы шешім қабылдаған күннен бастап 2 (екі) қаржы жылынан кейін жұмыс орындарын және/немесе салық төлемдерін және/немесе өндіріс көлемін (ақшалай мәнде) сақтау/ұлғайту және/немесе кірісті 10 %-ға өсіру (салық төлеуден босатылмаған кәсіпорындар салық төлемдерін ұлғайтуды тетіктің талаптарына сәйкес қамтамасыз етеді);</w:t>
      </w:r>
    </w:p>
    <w:bookmarkEnd w:id="48"/>
    <w:bookmarkStart w:name="z105" w:id="49"/>
    <w:p>
      <w:pPr>
        <w:spacing w:after="0"/>
        <w:ind w:left="0"/>
        <w:jc w:val="both"/>
      </w:pPr>
      <w:r>
        <w:rPr>
          <w:rFonts w:ascii="Times New Roman"/>
          <w:b w:val="false"/>
          <w:i w:val="false"/>
          <w:color w:val="000000"/>
          <w:sz w:val="28"/>
        </w:rPr>
        <w:t>
      3) айналым қаражатын 100 % толықтыруға: жұмыс органы/қаржы агенттігі субсидиялау және/немесе кепілдік беру туралы шешім қабылдаған күннен бастап 1 (бір) жылдың қорытындысы бойынша жұмыс орындарын және/немесе салық төлемдерін сақтау/ұлғайту, өндіріс көлемін (ақшалай мәнде) ұлғайту және кірісті 10 %-ға өсіру (салық төлеуден босатылмаған кәсіпорындар салық төлемдерін ұлғайтуды тетіктің талаптарына сәйкес қамтамасыз етеді);</w:t>
      </w:r>
    </w:p>
    <w:bookmarkEnd w:id="49"/>
    <w:bookmarkStart w:name="z106" w:id="50"/>
    <w:p>
      <w:pPr>
        <w:spacing w:after="0"/>
        <w:ind w:left="0"/>
        <w:jc w:val="both"/>
      </w:pPr>
      <w:r>
        <w:rPr>
          <w:rFonts w:ascii="Times New Roman"/>
          <w:b w:val="false"/>
          <w:i w:val="false"/>
          <w:color w:val="000000"/>
          <w:sz w:val="28"/>
        </w:rPr>
        <w:t>
      4) көктемгі егіс және/немесе егін жинау жұмыстарын жүргізуге: жұмыс орындарын сақтау/ұлғайту және нақты көлем индексі деңгейін сақтау.</w:t>
      </w:r>
    </w:p>
    <w:bookmarkEnd w:id="50"/>
    <w:bookmarkStart w:name="z107" w:id="51"/>
    <w:p>
      <w:pPr>
        <w:spacing w:after="0"/>
        <w:ind w:left="0"/>
        <w:jc w:val="both"/>
      </w:pPr>
      <w:r>
        <w:rPr>
          <w:rFonts w:ascii="Times New Roman"/>
          <w:b w:val="false"/>
          <w:i w:val="false"/>
          <w:color w:val="000000"/>
          <w:sz w:val="28"/>
        </w:rPr>
        <w:t>
      5) ЭҚЖЖ 1101 (спирттік ішімдіктерді тазарту, ректификациялау және араластыру) бойынша акцизделетін өнім шығаратын тұлғалар үшін мынадай талаптар қойылады:</w:t>
      </w:r>
    </w:p>
    <w:bookmarkEnd w:id="51"/>
    <w:bookmarkStart w:name="z108" w:id="52"/>
    <w:p>
      <w:pPr>
        <w:spacing w:after="0"/>
        <w:ind w:left="0"/>
        <w:jc w:val="both"/>
      </w:pPr>
      <w:r>
        <w:rPr>
          <w:rFonts w:ascii="Times New Roman"/>
          <w:b w:val="false"/>
          <w:i w:val="false"/>
          <w:color w:val="000000"/>
          <w:sz w:val="28"/>
        </w:rPr>
        <w:t>
      100 % инвестициялық мақсаттар: жұмыс органы/қаржы агенттігі субсидиялау туралы шешім қабылдаған күннен бастап 3 (үш) қаржы жылынан кейін жұмыс орындарын ұлғайту немесе кірісті 20 %-ға өсіру;</w:t>
      </w:r>
    </w:p>
    <w:bookmarkEnd w:id="52"/>
    <w:bookmarkStart w:name="z109" w:id="53"/>
    <w:p>
      <w:pPr>
        <w:spacing w:after="0"/>
        <w:ind w:left="0"/>
        <w:jc w:val="both"/>
      </w:pPr>
      <w:r>
        <w:rPr>
          <w:rFonts w:ascii="Times New Roman"/>
          <w:b w:val="false"/>
          <w:i w:val="false"/>
          <w:color w:val="000000"/>
          <w:sz w:val="28"/>
        </w:rPr>
        <w:t>
      қарыз алушының бір жобасы шеңберінде инвестициялық мақсаттарға және айналым қаражатын 50 %-дан аспайтын мөлшерде толықтыруға: жұмыс орындарын және/немесе салық төлемдерін және/немесе өндіріс көлемін (ақшалай мәнде) ұлғайтуға және/немесе жұмыс органы/қаржы агенттігі субсидиялау туралы шешім қабылдаған күннен бастап 2 (екі) қаржы жылынан кейін табысты 20 %-ға өсіру (тетіктің талаптарына сәйкес салық төлеуден босатылмаған кәсіпорындар салық төлемдерін ұлғайтуды қамтамасыз етеді).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9. Агроөнеркәсіптік кешендегі қайта өңдеу бойынша, өңдеу өнеркәсібіндегі және көрсетілетін қызметтердегі ЖКС жобаларын субсидиялау шарттары:</w:t>
      </w:r>
    </w:p>
    <w:bookmarkEnd w:id="54"/>
    <w:p>
      <w:pPr>
        <w:spacing w:after="0"/>
        <w:ind w:left="0"/>
        <w:jc w:val="both"/>
      </w:pPr>
      <w:r>
        <w:rPr>
          <w:rFonts w:ascii="Times New Roman"/>
          <w:b w:val="false"/>
          <w:i w:val="false"/>
          <w:color w:val="000000"/>
          <w:sz w:val="28"/>
        </w:rPr>
        <w:t>
      Субсидиялау ЖКС-ны қаржылық қолдау шараларын іске асыруға бөлінетін қаражат есебінен жүзеге асырылады.</w:t>
      </w:r>
    </w:p>
    <w:p>
      <w:pPr>
        <w:spacing w:after="0"/>
        <w:ind w:left="0"/>
        <w:jc w:val="both"/>
      </w:pPr>
      <w:r>
        <w:rPr>
          <w:rFonts w:ascii="Times New Roman"/>
          <w:b w:val="false"/>
          <w:i w:val="false"/>
          <w:color w:val="000000"/>
          <w:sz w:val="28"/>
        </w:rPr>
        <w:t>
      ЖКС-ның ЕДБ, ЛК мен АНК беретін кредиттері/қаржылық лизингтері бойынша сыйақы мөлшерлемесін субсидиялауды қаржыландыру республикалық бюджет қаражаты есебінен жүзеге асырылады.</w:t>
      </w:r>
    </w:p>
    <w:p>
      <w:pPr>
        <w:spacing w:after="0"/>
        <w:ind w:left="0"/>
        <w:jc w:val="both"/>
      </w:pPr>
      <w:r>
        <w:rPr>
          <w:rFonts w:ascii="Times New Roman"/>
          <w:b w:val="false"/>
          <w:i w:val="false"/>
          <w:color w:val="000000"/>
          <w:sz w:val="28"/>
        </w:rPr>
        <w:t>
      Осы тетікке 2-қосымшаға сәйкес агроөнеркәсіптік кешенде және өңдеу өнеркәсібінде қайта өңдеу және өндіру жөніндегі экономика салаларының тізбесі шеңберінде іске асырылатын жобаларды субсидиялау номиналды сыйақы мөлшерлемесі Қазақстан Республикасының Ұлттық Банкі белгілеген базалық мөлшерлемеден аспайтын және 4,5 (төрт жарым) пайыздық тармаққа ұлғайтылған, оның 13,25 %-ын мемлекет субсидиялайтын, ал айырмасын ЖКС төлейтін кредиттер/лизингтік мәмілелер бойынша жүзеге асырылады. Жоғарыда көрсетілген сыйақы мөлшерлемесі бекітілгенге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шарттарда қолданылады.</w:t>
      </w:r>
    </w:p>
    <w:p>
      <w:pPr>
        <w:spacing w:after="0"/>
        <w:ind w:left="0"/>
        <w:jc w:val="both"/>
      </w:pPr>
      <w:r>
        <w:rPr>
          <w:rFonts w:ascii="Times New Roman"/>
          <w:b w:val="false"/>
          <w:i w:val="false"/>
          <w:color w:val="000000"/>
          <w:sz w:val="28"/>
        </w:rPr>
        <w:t>
      Осы тетікке 3-қосымшаға сәйкес тау-кен өндіру өнеркәсібі және көрсетілетін қызметтер бойынша экономика салаларының тізбесі шеңберінде іске асырылатын жобаларды субсидиялау номиналды сыйақы мөлшерлемесі Қазақстан Республикасының Ұлттық Банкі белгілеген базалық мөлшерлемеден аспайтын және 4,5 (төрт жарым) пайыздық тармаққа ұлғайтылған, оның 11,25 %-ын мемлекет субсидиялайтын, ал айырмасын ЖКС төлейтін кредиттер/лизингтік мәмілелер бойынша жүзеге асырылады. Жоғарыда көрсетілген сыйақы мөлшерлемесі бекітілгенге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шарттарда қолданылады.</w:t>
      </w:r>
    </w:p>
    <w:p>
      <w:pPr>
        <w:spacing w:after="0"/>
        <w:ind w:left="0"/>
        <w:jc w:val="both"/>
      </w:pPr>
      <w:r>
        <w:rPr>
          <w:rFonts w:ascii="Times New Roman"/>
          <w:b w:val="false"/>
          <w:i w:val="false"/>
          <w:color w:val="000000"/>
          <w:sz w:val="28"/>
        </w:rPr>
        <w:t>
      ЭҚЖЖ 1101 (спирттік ішімдіктерді дистилляциялау, ректификациялау және араластыру) бойынша өңдеу өнеркәсібіндегі жобаларды субсидиялау номиналды сыйақы мөлшерлемесі Қазақстан Республикасының Ұлттық Банкі белгілеген және 4,5 (төрт жарым) пайыздық тармаққа ұлғайтылған, оның 13,25 %-ын мемлекет субсидиялайтын, ал айырмасын ЖКС төлейтін базалық мөлшерлемеден аспайтын кредиттер/лизингтік мәмілелер бойынша жүзеге асырылады. Жоғарыда көрсетілген сыйақы мөлшерлемесі бекітілгенге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шарттарда қолданылады.</w:t>
      </w:r>
    </w:p>
    <w:p>
      <w:pPr>
        <w:spacing w:after="0"/>
        <w:ind w:left="0"/>
        <w:jc w:val="both"/>
      </w:pPr>
      <w:r>
        <w:rPr>
          <w:rFonts w:ascii="Times New Roman"/>
          <w:b w:val="false"/>
          <w:i w:val="false"/>
          <w:color w:val="000000"/>
          <w:sz w:val="28"/>
        </w:rPr>
        <w:t>
      Қазақстан Республикасының Ұлттық Банкі 2022 жылғы 6 желтоқсанға белгілеген базалық мөлшерлеме азайған жағдайда мемлекет субсидиялайтын сыйақы мөлшерлемесінің бір бөлігі Қазақстан Республикасы Ұлттық Банкінің базалық мөлшерлемесінің азаятын мәніне тең мәнге азаяды.</w:t>
      </w:r>
    </w:p>
    <w:p>
      <w:pPr>
        <w:spacing w:after="0"/>
        <w:ind w:left="0"/>
        <w:jc w:val="both"/>
      </w:pPr>
      <w:r>
        <w:rPr>
          <w:rFonts w:ascii="Times New Roman"/>
          <w:b w:val="false"/>
          <w:i w:val="false"/>
          <w:color w:val="000000"/>
          <w:sz w:val="28"/>
        </w:rPr>
        <w:t>
      Инвестицияларға бағытталған кредиттерді/қаржылық лизингті субсидиялау мерзімі ұзарту құқығынсыз 5 (бес) жылдан аспайды.</w:t>
      </w:r>
    </w:p>
    <w:p>
      <w:pPr>
        <w:spacing w:after="0"/>
        <w:ind w:left="0"/>
        <w:jc w:val="both"/>
      </w:pPr>
      <w:r>
        <w:rPr>
          <w:rFonts w:ascii="Times New Roman"/>
          <w:b w:val="false"/>
          <w:i w:val="false"/>
          <w:color w:val="000000"/>
          <w:sz w:val="28"/>
        </w:rPr>
        <w:t>
      Айналым қаражатын толықтыруға бағытталған кредиттер мен қаржылық лизингті субсидиялау мерзімі ұзарту құқығынсыз 3 (үш) жылдан аспайды.</w:t>
      </w:r>
    </w:p>
    <w:p>
      <w:pPr>
        <w:spacing w:after="0"/>
        <w:ind w:left="0"/>
        <w:jc w:val="both"/>
      </w:pPr>
      <w:r>
        <w:rPr>
          <w:rFonts w:ascii="Times New Roman"/>
          <w:b w:val="false"/>
          <w:i w:val="false"/>
          <w:color w:val="000000"/>
          <w:sz w:val="28"/>
        </w:rPr>
        <w:t>
      Осы тетікке 4-қосымшаға сәйкес инвестицияларға бағытталған экономиканың негізгі (басым) секторларының тізбесі бойынша кредиттерді/қаржылық лизингті субсидиялау мерзімі осы тармақтың сегізінші және тоғызыншы абзацтарында көзделген жобаларды қоспағанда, 7 (жеті) жылдан аспайды.</w:t>
      </w:r>
    </w:p>
    <w:p>
      <w:pPr>
        <w:spacing w:after="0"/>
        <w:ind w:left="0"/>
        <w:jc w:val="both"/>
      </w:pPr>
      <w:r>
        <w:rPr>
          <w:rFonts w:ascii="Times New Roman"/>
          <w:b w:val="false"/>
          <w:i w:val="false"/>
          <w:color w:val="000000"/>
          <w:sz w:val="28"/>
        </w:rPr>
        <w:t>
      Бұл ретте экономиканың негізгі (басым) секторларының тізбесі экономиканың тиісті салаларына жетекшілік ететін уәкілетті органдардың жобалардың қаржылық орнықтылығы, орташа рентабельділігі, капитал сыйымдылығы және экономиканың негізгі (басым) секторларының тізбесіне енгізуге ұсынылатын ЭҚЖЖ бойынша кредиттерді қайтармау тәуекелдері бойынша талдау қорытындылары бар ұсыныстары негізінде қалыптастырылады.</w:t>
      </w:r>
    </w:p>
    <w:p>
      <w:pPr>
        <w:spacing w:after="0"/>
        <w:ind w:left="0"/>
        <w:jc w:val="both"/>
      </w:pPr>
      <w:r>
        <w:rPr>
          <w:rFonts w:ascii="Times New Roman"/>
          <w:b w:val="false"/>
          <w:i w:val="false"/>
          <w:color w:val="000000"/>
          <w:sz w:val="28"/>
        </w:rPr>
        <w:t>
      Осы тетікке 4-қосымшаға сәйкес экономиканың негізгі (басым) секторларының тізбесі бойынша жобаларды субсидиялау номиналды сыйақы мөлшерлемесі Қазақстан Республикасының Ұлттық Банкі белгілеген және 4,5 (төрт жарым) пайыздық тармаққа ұлғайтылған, оның 13,25 %-ын мемлекет субсидиялайтын, ал айырмасын ЖКС төлейтін базалық мөлшерлемеден аспайтын кредиттер/лизингтік мәмілелер бойынша жүзеге асырылады.</w:t>
      </w:r>
    </w:p>
    <w:p>
      <w:pPr>
        <w:spacing w:after="0"/>
        <w:ind w:left="0"/>
        <w:jc w:val="both"/>
      </w:pPr>
      <w:r>
        <w:rPr>
          <w:rFonts w:ascii="Times New Roman"/>
          <w:b w:val="false"/>
          <w:i w:val="false"/>
          <w:color w:val="000000"/>
          <w:sz w:val="28"/>
        </w:rPr>
        <w:t>
      Қазақстан Республикасының Ұлттық Банкі 2022 жылғы 6 желтоқсанға белгілеген базалық мөлшерлеме азайған жағдайда мемлекет субсидиялайтын сыйақы мөлшерлемесінің бір бөлігі Қазақстан Республикасы Ұлттық Банкінің базалық мөлшерлемесінің азаятын мәніне тең мәнге азаяды.</w:t>
      </w:r>
    </w:p>
    <w:p>
      <w:pPr>
        <w:spacing w:after="0"/>
        <w:ind w:left="0"/>
        <w:jc w:val="both"/>
      </w:pPr>
      <w:r>
        <w:rPr>
          <w:rFonts w:ascii="Times New Roman"/>
          <w:b w:val="false"/>
          <w:i w:val="false"/>
          <w:color w:val="000000"/>
          <w:sz w:val="28"/>
        </w:rPr>
        <w:t>
      ЭҚЖЖ 5510 (қонақүйлердің және тұруға арналған соған ұқсас орындардың қызмет көрсетуі) шеңберінде облыс орталықтарында іске асырылатын әрі, әлемнің он және одан да көп елдерінде кемінде 1000 (бір мың) қонақүй объектілері бар халықаралық қонақүй желілерінің қонақүй бизнесі саласындағы франшизаларын пайдаланатын "3", "4" және "5" жұлдыздар санатындағы қонақүйлерді салу және (немесе) реконструкциялау және жаңа қонақүйлерді жабдықтармен жарақтандыру бойынша жобаларды қаржыландыру ЕДБ/ЛК меншікті қаражаты есебінен ғана жүзеге асырылады. Бұл шарт осы тетікке 3-қосымшаға сәйкес тау-кен өндіру өнеркәсібі және көрсетілетін қызметтер бойынша экономика салалары тізбесінің ЭҚЖЖ 5510 (қонақүйлердің және тұруға арналған соған ұқсас орындардың қызмет көрсетуі), 5520 (демалыс күндерінде және қысқа мерзімді тұрудың өзге де кезеңдерінде тұрғын үй беру), 5530 (кемпингтердің, автофургондарға және тұруға арналған автотіркемелерге арналған тұрақтардың қызмет көрсетуі) көзделген жобаларға қолданылмайды.</w:t>
      </w:r>
    </w:p>
    <w:p>
      <w:pPr>
        <w:spacing w:after="0"/>
        <w:ind w:left="0"/>
        <w:jc w:val="both"/>
      </w:pPr>
      <w:r>
        <w:rPr>
          <w:rFonts w:ascii="Times New Roman"/>
          <w:b w:val="false"/>
          <w:i w:val="false"/>
          <w:color w:val="000000"/>
          <w:sz w:val="28"/>
        </w:rPr>
        <w:t>
      Осы тетік шеңберінде іске асырылатын жобаларды субсидиялау шарттары, тәртібі мен тетігі, сондай-ақ оларды мониторингтеу бірлескен бұйрықпен бекітілген Сыйақы мөлшерлемесінің бір бөлігін субсидиялау қағидаларымен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28.04.2023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10. ЖКС жобаларына кепілдік беру шарттары:</w:t>
      </w:r>
    </w:p>
    <w:bookmarkEnd w:id="55"/>
    <w:p>
      <w:pPr>
        <w:spacing w:after="0"/>
        <w:ind w:left="0"/>
        <w:jc w:val="both"/>
      </w:pPr>
      <w:r>
        <w:rPr>
          <w:rFonts w:ascii="Times New Roman"/>
          <w:b w:val="false"/>
          <w:i w:val="false"/>
          <w:color w:val="000000"/>
          <w:sz w:val="28"/>
        </w:rPr>
        <w:t>
      Номиналды сыйақы мөлшерлемесі Қазақстан Республикасының Ұлттық Банкі белгілеген базалық мөлшерлемеден аспайтын және ЕДБ/ЛК шешім қабылдаған күнге 4,5 (төрт жарым) пайыздық тармаққа ұлғайтылған ЕДБ кредиттері/ЛК қаржылық лизингі кепілдендіруге жатады. Қарыз алушының бір жобасы шеңберіндегі кепілдік мөлшері 1 миллиард теңгені қоса алғанға дейінгі кредит сомасының 50 %-ынан аспайды. Қаржылық лизинг бойынша кепілдіктің ең жоғары мөлшері 1 миллиард теңгені қоса алғандағы сомадан аспайтын лизинг нысанасы құнының 70 %-ынан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p>
      <w:pPr>
        <w:spacing w:after="0"/>
        <w:ind w:left="0"/>
        <w:jc w:val="both"/>
      </w:pPr>
      <w:r>
        <w:rPr>
          <w:rFonts w:ascii="Times New Roman"/>
          <w:b w:val="false"/>
          <w:i w:val="false"/>
          <w:color w:val="000000"/>
          <w:sz w:val="28"/>
        </w:rPr>
        <w:t>
      Кепілдік мерзімі кредит мерзімінен аспайды.</w:t>
      </w:r>
    </w:p>
    <w:p>
      <w:pPr>
        <w:spacing w:after="0"/>
        <w:ind w:left="0"/>
        <w:jc w:val="both"/>
      </w:pPr>
      <w:r>
        <w:rPr>
          <w:rFonts w:ascii="Times New Roman"/>
          <w:b w:val="false"/>
          <w:i w:val="false"/>
          <w:color w:val="000000"/>
          <w:sz w:val="28"/>
        </w:rPr>
        <w:t>
      Бұл ретте кредит бойынша қамтамасыз етудегі айырманы (кепіл құнын) кәсіпкер жабады (қамтамасыз ету мөлшерінің жеткілікті болуын есептеу кезінде талап ету құқығының кепілі мен шаруашылық серіктестіктердің жарғылық капиталындағы қатысу үлесінің кепілі ескерілмейді).</w:t>
      </w:r>
    </w:p>
    <w:p>
      <w:pPr>
        <w:spacing w:after="0"/>
        <w:ind w:left="0"/>
        <w:jc w:val="both"/>
      </w:pPr>
      <w:r>
        <w:rPr>
          <w:rFonts w:ascii="Times New Roman"/>
          <w:b w:val="false"/>
          <w:i w:val="false"/>
          <w:color w:val="000000"/>
          <w:sz w:val="28"/>
        </w:rPr>
        <w:t>
      Инвестицияларға, айналым қаражатын толықтыруға берілетін (оның ішінде жаңартылатын негізде) ЕДБ кредиттері/ЛК қаржылық лизингі кепілдендіруге жатады.</w:t>
      </w:r>
    </w:p>
    <w:p>
      <w:pPr>
        <w:spacing w:after="0"/>
        <w:ind w:left="0"/>
        <w:jc w:val="both"/>
      </w:pPr>
      <w:r>
        <w:rPr>
          <w:rFonts w:ascii="Times New Roman"/>
          <w:b w:val="false"/>
          <w:i w:val="false"/>
          <w:color w:val="000000"/>
          <w:sz w:val="28"/>
        </w:rPr>
        <w:t>
      Санкциялар қолданылатын ЕДБ/ЛК бұрын мақұлдаған/берген және осы тетікте көрсетілген талаптарға сәйкес келетін кредиттерді/қаржылық лизинг шарттарын қайта қаржыландыруға бағытталған кредиттер/қаржылық лизинг те кепілдендіруге жатады.</w:t>
      </w:r>
    </w:p>
    <w:p>
      <w:pPr>
        <w:spacing w:after="0"/>
        <w:ind w:left="0"/>
        <w:jc w:val="both"/>
      </w:pPr>
      <w:r>
        <w:rPr>
          <w:rFonts w:ascii="Times New Roman"/>
          <w:b w:val="false"/>
          <w:i w:val="false"/>
          <w:color w:val="000000"/>
          <w:sz w:val="28"/>
        </w:rPr>
        <w:t>
      Бұл ретте қайта қаржыландыру ЕДБ/ЛК меншікті қаражаты есебінен ғана жүзеге асырылады.</w:t>
      </w:r>
    </w:p>
    <w:p>
      <w:pPr>
        <w:spacing w:after="0"/>
        <w:ind w:left="0"/>
        <w:jc w:val="both"/>
      </w:pPr>
      <w:r>
        <w:rPr>
          <w:rFonts w:ascii="Times New Roman"/>
          <w:b w:val="false"/>
          <w:i w:val="false"/>
          <w:color w:val="000000"/>
          <w:sz w:val="28"/>
        </w:rPr>
        <w:t>
      Осы тетік шеңберінде іске асырылатын жобаларға кепілдік беру шарттары, тәртібі мен тетігі, сондай-ақ оларды мониторингтеу бірлескен бұйрықпен бекітілген Кредиттер/қаржылық лизинг бойынша кепілдік беру қағидаларымен регламенттеледі.</w:t>
      </w:r>
    </w:p>
    <w:p>
      <w:pPr>
        <w:spacing w:after="0"/>
        <w:ind w:left="0"/>
        <w:jc w:val="both"/>
      </w:pPr>
      <w:r>
        <w:rPr>
          <w:rFonts w:ascii="Times New Roman"/>
          <w:b w:val="false"/>
          <w:i w:val="false"/>
          <w:color w:val="000000"/>
          <w:sz w:val="28"/>
        </w:rPr>
        <w:t>
      Агроөнеркәсіптік кешендегі өндіріс және қайта өңдеу бойынша іске асырылатын жобаларға кепілдік беру шарттары, тәртібі мен тетігі, сондай-ақ оларды мониторингтеу агроөнеркәсіптік кешенді дамыту саласындағы уәкілетті мемлекеттік органның бұйрығымен регламенттеледі. Кепілдік беру шеңберінде кәсіпкердің кредит бойынша қамтамасыз ету мөлшерінің жеткілікті болуын есептеу кезінде талап ету құқығының кепілі және шаруашылық серіктестіктерінің жарғылық капиталына қатысу үлесінің кепілі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11. Агроөнеркәсіптік кешендегі өндіру және өңдеу бойынша іске асырылатын жобаларды субсидиялау шарттары, тәртібі мен тетігі, сондай-ақ мониторингтеу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қағидаларымен (бұдан әрі – Агроөнеркәсіптік кешен субъектілеріне кредит беру кезінде сыйақы мөлшерлемелерін субсидиялау) регламенттеледі.</w:t>
      </w:r>
    </w:p>
    <w:bookmarkEnd w:id="56"/>
    <w:p>
      <w:pPr>
        <w:spacing w:after="0"/>
        <w:ind w:left="0"/>
        <w:jc w:val="both"/>
      </w:pPr>
      <w:r>
        <w:rPr>
          <w:rFonts w:ascii="Times New Roman"/>
          <w:b w:val="false"/>
          <w:i w:val="false"/>
          <w:color w:val="000000"/>
          <w:sz w:val="28"/>
        </w:rPr>
        <w:t>
      Осы тармақ шеңберінде ЕДБ, ЛК және АНК беретін кредиттер және қаржылық лизинг бойынша пайыздық мөлшерлемелерді субсидиялауды қаржыландыру республикалық бюджет қаражатынан жергілікті атқарушы органдарға ағымдағы трансферттер беру жолымен жүзеге асырылады.</w:t>
      </w:r>
    </w:p>
    <w:bookmarkStart w:name="z60" w:id="57"/>
    <w:p>
      <w:pPr>
        <w:spacing w:after="0"/>
        <w:ind w:left="0"/>
        <w:jc w:val="both"/>
      </w:pPr>
      <w:r>
        <w:rPr>
          <w:rFonts w:ascii="Times New Roman"/>
          <w:b w:val="false"/>
          <w:i w:val="false"/>
          <w:color w:val="000000"/>
          <w:sz w:val="28"/>
        </w:rPr>
        <w:t>
      12. Қаржы агенттігі:</w:t>
      </w:r>
    </w:p>
    <w:bookmarkEnd w:id="57"/>
    <w:p>
      <w:pPr>
        <w:spacing w:after="0"/>
        <w:ind w:left="0"/>
        <w:jc w:val="both"/>
      </w:pPr>
      <w:r>
        <w:rPr>
          <w:rFonts w:ascii="Times New Roman"/>
          <w:b w:val="false"/>
          <w:i w:val="false"/>
          <w:color w:val="000000"/>
          <w:sz w:val="28"/>
        </w:rPr>
        <w:t>
      1) субсидиялау шарты жасалған ЖКС-нің жаңа кредитті және қаржылық лизингті мақсатты пайдалануын мониторингтеуді;</w:t>
      </w:r>
    </w:p>
    <w:p>
      <w:pPr>
        <w:spacing w:after="0"/>
        <w:ind w:left="0"/>
        <w:jc w:val="both"/>
      </w:pPr>
      <w:r>
        <w:rPr>
          <w:rFonts w:ascii="Times New Roman"/>
          <w:b w:val="false"/>
          <w:i w:val="false"/>
          <w:color w:val="000000"/>
          <w:sz w:val="28"/>
        </w:rPr>
        <w:t>
      2) ЕДБ-ға, "Өнеркәсіпті дамыту қоры" акционерлік қоғамына (бұдан әрі – ӨДҚ) және АНК-ге берілген қаражаттың мақсатты және уақтылы қаржыландырылуы жөніндегі ақпаратты жинау мен талдауды жүзеге асырады;</w:t>
      </w:r>
    </w:p>
    <w:p>
      <w:pPr>
        <w:spacing w:after="0"/>
        <w:ind w:left="0"/>
        <w:jc w:val="both"/>
      </w:pPr>
      <w:r>
        <w:rPr>
          <w:rFonts w:ascii="Times New Roman"/>
          <w:b w:val="false"/>
          <w:i w:val="false"/>
          <w:color w:val="000000"/>
          <w:sz w:val="28"/>
        </w:rPr>
        <w:t>
      ЕДБ-ға, ӨДҚ-ға және АНК-ге берілген қаражаттың мақсатты және уақтылы қаржыландырылуы жөніндегі ақпаратты жинау мен талдауды кәсіпкерлік жөніндегі уәкілетті орган бекітетін Басым жобаларға кредит беру тетігінің шеңберінде ұсынылған қаражатты екінші деңгейдегі банктердің мақсатты пайдалануын талдау қағидаларына сәйкес ЕДБ, ӨДҚ және АНК есебінің негізінде қаржы агенттігі жүзеге асырады.</w:t>
      </w:r>
    </w:p>
    <w:p>
      <w:pPr>
        <w:spacing w:after="0"/>
        <w:ind w:left="0"/>
        <w:jc w:val="both"/>
      </w:pPr>
      <w:r>
        <w:rPr>
          <w:rFonts w:ascii="Times New Roman"/>
          <w:b w:val="false"/>
          <w:i w:val="false"/>
          <w:color w:val="000000"/>
          <w:sz w:val="28"/>
        </w:rPr>
        <w:t>
      Бөлінетін қаражаттың экономикалық нәтижелеріне мониторинг жүргізу мақсатында Қазақстан Республикасы Қаржы министрлігінің Мемлекеттік кірістер комитеті қаржы агенттігіне ЖКС келісімі болған жағдайда салықтық құпия болып табылатын және мынадай:</w:t>
      </w:r>
    </w:p>
    <w:p>
      <w:pPr>
        <w:spacing w:after="0"/>
        <w:ind w:left="0"/>
        <w:jc w:val="both"/>
      </w:pPr>
      <w:r>
        <w:rPr>
          <w:rFonts w:ascii="Times New Roman"/>
          <w:b w:val="false"/>
          <w:i w:val="false"/>
          <w:color w:val="000000"/>
          <w:sz w:val="28"/>
        </w:rPr>
        <w:t>
      салық салуға жатпайтын кірістерді ескере отырып, жиынтық жылдық кіріс;</w:t>
      </w:r>
    </w:p>
    <w:p>
      <w:pPr>
        <w:spacing w:after="0"/>
        <w:ind w:left="0"/>
        <w:jc w:val="both"/>
      </w:pPr>
      <w:r>
        <w:rPr>
          <w:rFonts w:ascii="Times New Roman"/>
          <w:b w:val="false"/>
          <w:i w:val="false"/>
          <w:color w:val="000000"/>
          <w:sz w:val="28"/>
        </w:rPr>
        <w:t>
      шетелдік көздерден алынатын, салық салынатын кіріс;</w:t>
      </w:r>
    </w:p>
    <w:bookmarkStart w:name="z63" w:id="58"/>
    <w:p>
      <w:pPr>
        <w:spacing w:after="0"/>
        <w:ind w:left="0"/>
        <w:jc w:val="both"/>
      </w:pPr>
      <w:r>
        <w:rPr>
          <w:rFonts w:ascii="Times New Roman"/>
          <w:b w:val="false"/>
          <w:i w:val="false"/>
          <w:color w:val="000000"/>
          <w:sz w:val="28"/>
        </w:rPr>
        <w:t>
      өткізілген тауарлар (жұмыстар, көрсетілетін қызметтер) бойынша шығыстар;</w:t>
      </w:r>
    </w:p>
    <w:bookmarkEnd w:id="58"/>
    <w:bookmarkStart w:name="z64" w:id="59"/>
    <w:p>
      <w:pPr>
        <w:spacing w:after="0"/>
        <w:ind w:left="0"/>
        <w:jc w:val="both"/>
      </w:pPr>
      <w:r>
        <w:rPr>
          <w:rFonts w:ascii="Times New Roman"/>
          <w:b w:val="false"/>
          <w:i w:val="false"/>
          <w:color w:val="000000"/>
          <w:sz w:val="28"/>
        </w:rPr>
        <w:t>
      қызметкерлердің есептелген кірісі бойынша шығыстар;</w:t>
      </w:r>
    </w:p>
    <w:bookmarkEnd w:id="59"/>
    <w:bookmarkStart w:name="z65" w:id="60"/>
    <w:p>
      <w:pPr>
        <w:spacing w:after="0"/>
        <w:ind w:left="0"/>
        <w:jc w:val="both"/>
      </w:pPr>
      <w:r>
        <w:rPr>
          <w:rFonts w:ascii="Times New Roman"/>
          <w:b w:val="false"/>
          <w:i w:val="false"/>
          <w:color w:val="000000"/>
          <w:sz w:val="28"/>
        </w:rPr>
        <w:t>
      таза кіріс;</w:t>
      </w:r>
    </w:p>
    <w:bookmarkEnd w:id="60"/>
    <w:bookmarkStart w:name="z66" w:id="61"/>
    <w:p>
      <w:pPr>
        <w:spacing w:after="0"/>
        <w:ind w:left="0"/>
        <w:jc w:val="both"/>
      </w:pPr>
      <w:r>
        <w:rPr>
          <w:rFonts w:ascii="Times New Roman"/>
          <w:b w:val="false"/>
          <w:i w:val="false"/>
          <w:color w:val="000000"/>
          <w:sz w:val="28"/>
        </w:rPr>
        <w:t>
      қызметкерлердің (адамдардың) саны;</w:t>
      </w:r>
    </w:p>
    <w:bookmarkEnd w:id="61"/>
    <w:bookmarkStart w:name="z67" w:id="62"/>
    <w:p>
      <w:pPr>
        <w:spacing w:after="0"/>
        <w:ind w:left="0"/>
        <w:jc w:val="both"/>
      </w:pPr>
      <w:r>
        <w:rPr>
          <w:rFonts w:ascii="Times New Roman"/>
          <w:b w:val="false"/>
          <w:i w:val="false"/>
          <w:color w:val="000000"/>
          <w:sz w:val="28"/>
        </w:rPr>
        <w:t>
      бір қызметкерге шаққандағы орташа айлық жалақы;</w:t>
      </w:r>
    </w:p>
    <w:bookmarkEnd w:id="62"/>
    <w:bookmarkStart w:name="z68" w:id="63"/>
    <w:p>
      <w:pPr>
        <w:spacing w:after="0"/>
        <w:ind w:left="0"/>
        <w:jc w:val="both"/>
      </w:pPr>
      <w:r>
        <w:rPr>
          <w:rFonts w:ascii="Times New Roman"/>
          <w:b w:val="false"/>
          <w:i w:val="false"/>
          <w:color w:val="000000"/>
          <w:sz w:val="28"/>
        </w:rPr>
        <w:t>
      салық төлемдерінің сомалары туралы ақпарат қамтылған мәліметтерді береді.</w:t>
      </w:r>
    </w:p>
    <w:bookmarkEnd w:id="63"/>
    <w:bookmarkStart w:name="z69" w:id="64"/>
    <w:p>
      <w:pPr>
        <w:spacing w:after="0"/>
        <w:ind w:left="0"/>
        <w:jc w:val="both"/>
      </w:pPr>
      <w:r>
        <w:rPr>
          <w:rFonts w:ascii="Times New Roman"/>
          <w:b w:val="false"/>
          <w:i w:val="false"/>
          <w:color w:val="000000"/>
          <w:sz w:val="28"/>
        </w:rPr>
        <w:t>
      ЕДБ, ӨДҚ, ЛК және АНК бірлескен бұйрықпен бекітілген Сыйақы мөлшерлемесінің бір бөлігін субсидиялау қағидаларына және Агроөнеркәсіптік кешен субъектілеріне кредит беру кезінде сыйақы мөлшерлемелерін субсидиялау қағидаларына сәйкес тұрақты негізде қаржы агенттігіне есеп жіберіп тұрады.</w:t>
      </w:r>
    </w:p>
    <w:bookmarkEnd w:id="64"/>
    <w:p>
      <w:pPr>
        <w:spacing w:after="0"/>
        <w:ind w:left="0"/>
        <w:jc w:val="both"/>
      </w:pPr>
      <w:r>
        <w:rPr>
          <w:rFonts w:ascii="Times New Roman"/>
          <w:b w:val="false"/>
          <w:i w:val="false"/>
          <w:color w:val="000000"/>
          <w:sz w:val="28"/>
        </w:rPr>
        <w:t>
      Қазақстан Республикасы заңнамасының талаптарына және ЕДБ, ЛК және АНК ішкі саясатына сәйкес ЕДБ, ӨДҚ, ЛК және АНК ЖКС кредиттері мен қаржылық лизингін мониторингтеуді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28.06.2021 </w:t>
      </w:r>
      <w:r>
        <w:rPr>
          <w:rFonts w:ascii="Times New Roman"/>
          <w:b w:val="false"/>
          <w:i w:val="false"/>
          <w:color w:val="000000"/>
          <w:sz w:val="28"/>
        </w:rPr>
        <w:t>№ 441</w:t>
      </w:r>
      <w:r>
        <w:rPr>
          <w:rFonts w:ascii="Times New Roman"/>
          <w:b w:val="false"/>
          <w:i w:val="false"/>
          <w:color w:val="ff0000"/>
          <w:sz w:val="28"/>
        </w:rPr>
        <w:t xml:space="preserve"> қаулысымен; өзгерістер енгізілді - ҚР Үкіметінің 02.02.2022 </w:t>
      </w:r>
      <w:r>
        <w:rPr>
          <w:rFonts w:ascii="Times New Roman"/>
          <w:b w:val="false"/>
          <w:i w:val="false"/>
          <w:color w:val="000000"/>
          <w:sz w:val="28"/>
        </w:rPr>
        <w:t>№ 43</w:t>
      </w:r>
      <w:r>
        <w:rPr>
          <w:rFonts w:ascii="Times New Roman"/>
          <w:b w:val="false"/>
          <w:i w:val="false"/>
          <w:color w:val="ff0000"/>
          <w:sz w:val="28"/>
        </w:rPr>
        <w:t xml:space="preserve">;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 кредит беру</w:t>
            </w:r>
            <w:r>
              <w:br/>
            </w:r>
            <w:r>
              <w:rPr>
                <w:rFonts w:ascii="Times New Roman"/>
                <w:b w:val="false"/>
                <w:i w:val="false"/>
                <w:color w:val="000000"/>
                <w:sz w:val="20"/>
              </w:rPr>
              <w:t>және қаржылық лизинг тетігіне</w:t>
            </w:r>
            <w:r>
              <w:br/>
            </w:r>
            <w:r>
              <w:rPr>
                <w:rFonts w:ascii="Times New Roman"/>
                <w:b w:val="false"/>
                <w:i w:val="false"/>
                <w:color w:val="000000"/>
                <w:sz w:val="20"/>
              </w:rPr>
              <w:t>1-қосымша</w:t>
            </w:r>
          </w:p>
        </w:tc>
      </w:tr>
    </w:tbl>
    <w:bookmarkStart w:name="z122" w:id="65"/>
    <w:p>
      <w:pPr>
        <w:spacing w:after="0"/>
        <w:ind w:left="0"/>
        <w:jc w:val="left"/>
      </w:pPr>
      <w:r>
        <w:rPr>
          <w:rFonts w:ascii="Times New Roman"/>
          <w:b/>
          <w:i w:val="false"/>
          <w:color w:val="000000"/>
        </w:rPr>
        <w:t xml:space="preserve"> Импорт үлесін төмендетуге арналған тауар топтарының тізбесі</w:t>
      </w:r>
    </w:p>
    <w:bookmarkEnd w:id="65"/>
    <w:p>
      <w:pPr>
        <w:spacing w:after="0"/>
        <w:ind w:left="0"/>
        <w:jc w:val="both"/>
      </w:pPr>
      <w:r>
        <w:rPr>
          <w:rFonts w:ascii="Times New Roman"/>
          <w:b w:val="false"/>
          <w:i w:val="false"/>
          <w:color w:val="ff0000"/>
          <w:sz w:val="28"/>
        </w:rPr>
        <w:t xml:space="preserve">
      Ескерту. Басым жобалар 1-қосымшамен толықтырылды - ҚР Үкіметінің 17.02.2023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тұтынудағы импорттың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тұтынудағы импорттың үлесі,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және сусындар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кондитерлік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 алма, жүзім, саңырауқұлақтар, пияз, қырыққабат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мен шырындар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және ұннан жасалған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және кеңсеге арналған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 мен жамылғылар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конструкциялар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металл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Қабырғааралық бөлімдер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қоспалары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аксессуарлар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 кредит</w:t>
            </w:r>
            <w:r>
              <w:br/>
            </w:r>
            <w:r>
              <w:rPr>
                <w:rFonts w:ascii="Times New Roman"/>
                <w:b w:val="false"/>
                <w:i w:val="false"/>
                <w:color w:val="000000"/>
                <w:sz w:val="20"/>
              </w:rPr>
              <w:t>беру және қаржылық</w:t>
            </w:r>
            <w:r>
              <w:br/>
            </w:r>
            <w:r>
              <w:rPr>
                <w:rFonts w:ascii="Times New Roman"/>
                <w:b w:val="false"/>
                <w:i w:val="false"/>
                <w:color w:val="000000"/>
                <w:sz w:val="20"/>
              </w:rPr>
              <w:t>лизинг тетігіне</w:t>
            </w:r>
            <w:r>
              <w:br/>
            </w:r>
            <w:r>
              <w:rPr>
                <w:rFonts w:ascii="Times New Roman"/>
                <w:b w:val="false"/>
                <w:i w:val="false"/>
                <w:color w:val="000000"/>
                <w:sz w:val="20"/>
              </w:rPr>
              <w:t>2-қосымша</w:t>
            </w:r>
          </w:p>
        </w:tc>
      </w:tr>
    </w:tbl>
    <w:bookmarkStart w:name="z62" w:id="66"/>
    <w:p>
      <w:pPr>
        <w:spacing w:after="0"/>
        <w:ind w:left="0"/>
        <w:jc w:val="left"/>
      </w:pPr>
      <w:r>
        <w:rPr>
          <w:rFonts w:ascii="Times New Roman"/>
          <w:b/>
          <w:i w:val="false"/>
          <w:color w:val="000000"/>
        </w:rPr>
        <w:t xml:space="preserve"> Агроөнеркәсіптік кешендегі және өңдеу өнеркәсібіндегі қайта өңдеу және өндіру жөніндегі экономика салаларының тізбесі</w:t>
      </w:r>
    </w:p>
    <w:bookmarkEnd w:id="66"/>
    <w:p>
      <w:pPr>
        <w:spacing w:after="0"/>
        <w:ind w:left="0"/>
        <w:jc w:val="both"/>
      </w:pPr>
      <w:r>
        <w:rPr>
          <w:rFonts w:ascii="Times New Roman"/>
          <w:b w:val="false"/>
          <w:i w:val="false"/>
          <w:color w:val="ff0000"/>
          <w:sz w:val="28"/>
        </w:rPr>
        <w:t xml:space="preserve">
      Ескерту. 2-қосымша жаңа редакцияда - ҚР Үкіметінің 28.04.2023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және мал шаруашылығы, аңшылық және осы салаларда көрсетілетін қызметтерді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 дақылдарды және майлы тұқымдарды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бақша дақылдарын, тамыр жемістілер мен түйнек жемістілерді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 немесе екіжылдық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малды және енекелерді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және басқа да жылқы тұқымдастарды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өзге де түйе тектес жануарларды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және ешкілерді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түрлерін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балық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ішімдіктерді дистилляциялау, ректификациялау және араластыру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суларды және басқа да алкогольсіз сусындарды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тігілген киімді қоспағанда, киім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киімдер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осы саладағы көрсетілетін қызметтерді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шымтезек пен көмірден брикеттер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заттарды, тыңайтқыштарды және азот қоспаларын, алғашқы нысандардағы пластмассалар мен синтетикалық каучукты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осыған ұқсас бояғыш заттар, баспаханалық бояулар мен мастикалар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жуу, тазалау, жылтырату, парфюмерлік және косметикалық құралдар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Фотоматериалдар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әрлеуде пайдаланылатын материалдарды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көміртекті (күйе), көміртекті нанотүтікшелерді, наноталшықтарды және басқа көміртекті наноматериалдарды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синтетикалық талшықтар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құбырлар, түтіктер, қуыс профильдер, фитингтер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Салқындай сымдау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қалыптау немесе 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сымдау арқылы сымдар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қоспағанда, дайын металл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бу қазандықтарын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соққылап өңдеу, сығымдау, қалыптау, бейіндеу; ұнтақтық металлургия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қаптамалар жалату; машина жасаудың негізгі технологиялық процестері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бұйымдарын, аспаптарды және темір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металл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вентильдер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техниканы және жабдықты өндіру (компьютерлер мен перифериялық жабдықты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қол аспаптарын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жабдығын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машиналар мен жабдықтарды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шанақтарды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бөлшектері мен керек-жарақтарын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 және жылжымалы құрамды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 құралдарын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 құралдарын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bl>
    <w:bookmarkStart w:name="z128" w:id="67"/>
    <w:p>
      <w:pPr>
        <w:spacing w:after="0"/>
        <w:ind w:left="0"/>
        <w:jc w:val="both"/>
      </w:pPr>
      <w:r>
        <w:rPr>
          <w:rFonts w:ascii="Times New Roman"/>
          <w:b w:val="false"/>
          <w:i w:val="false"/>
          <w:color w:val="000000"/>
          <w:sz w:val="28"/>
        </w:rPr>
        <w:t>
      Ескертпелер:</w:t>
      </w:r>
    </w:p>
    <w:bookmarkEnd w:id="67"/>
    <w:p>
      <w:pPr>
        <w:spacing w:after="0"/>
        <w:ind w:left="0"/>
        <w:jc w:val="both"/>
      </w:pPr>
      <w:r>
        <w:rPr>
          <w:rFonts w:ascii="Times New Roman"/>
          <w:b w:val="false"/>
          <w:i w:val="false"/>
          <w:color w:val="000000"/>
          <w:sz w:val="28"/>
        </w:rPr>
        <w:t>
      1 Ара өсіру, бал және ара балауызын өндіру жобалары ғана қаржыландырылады.</w:t>
      </w:r>
    </w:p>
    <w:p>
      <w:pPr>
        <w:spacing w:after="0"/>
        <w:ind w:left="0"/>
        <w:jc w:val="both"/>
      </w:pPr>
      <w:r>
        <w:rPr>
          <w:rFonts w:ascii="Times New Roman"/>
          <w:b w:val="false"/>
          <w:i w:val="false"/>
          <w:color w:val="000000"/>
          <w:sz w:val="28"/>
        </w:rPr>
        <w:t>
      2 Оның ішінде: айран, консервіленбеген қойылтылған сүт, дән түйіршіктерін, глюкоза-фруктоза шәрбатын, қарақұмық өндіру, сондай-ақ картопты өнеркәсіптік тазалауды және шай мен кофе өндіруді қоспағанда, картопты өңдеу және консервілеу.</w:t>
      </w:r>
    </w:p>
    <w:p>
      <w:pPr>
        <w:spacing w:after="0"/>
        <w:ind w:left="0"/>
        <w:jc w:val="both"/>
      </w:pPr>
      <w:r>
        <w:rPr>
          <w:rFonts w:ascii="Times New Roman"/>
          <w:b w:val="false"/>
          <w:i w:val="false"/>
          <w:color w:val="000000"/>
          <w:sz w:val="28"/>
        </w:rPr>
        <w:t>
      3 Спирттік ішімдіктер өндіретін мекемелерді салу және (немесе) реконструкциялау, жаңғырту.</w:t>
      </w:r>
    </w:p>
    <w:p>
      <w:pPr>
        <w:spacing w:after="0"/>
        <w:ind w:left="0"/>
        <w:jc w:val="both"/>
      </w:pPr>
      <w:r>
        <w:rPr>
          <w:rFonts w:ascii="Times New Roman"/>
          <w:b w:val="false"/>
          <w:i w:val="false"/>
          <w:color w:val="000000"/>
          <w:sz w:val="28"/>
        </w:rPr>
        <w:t>
      4 Оның ішінде: дезинфекциялау құралдарын, зарарсыздандырғыштарды өндіру.</w:t>
      </w:r>
    </w:p>
    <w:p>
      <w:pPr>
        <w:spacing w:after="0"/>
        <w:ind w:left="0"/>
        <w:jc w:val="both"/>
      </w:pPr>
      <w:r>
        <w:rPr>
          <w:rFonts w:ascii="Times New Roman"/>
          <w:b w:val="false"/>
          <w:i w:val="false"/>
          <w:color w:val="000000"/>
          <w:sz w:val="28"/>
        </w:rPr>
        <w:t xml:space="preserve">
      5 Оның ішінде асыл емес (бағалы емес) металдардан жасалған бөшкелер, барабандар және басқа да ыдыстар өндіру. </w:t>
      </w:r>
    </w:p>
    <w:p>
      <w:pPr>
        <w:spacing w:after="0"/>
        <w:ind w:left="0"/>
        <w:jc w:val="both"/>
      </w:pPr>
      <w:r>
        <w:rPr>
          <w:rFonts w:ascii="Times New Roman"/>
          <w:b w:val="false"/>
          <w:i w:val="false"/>
          <w:color w:val="000000"/>
          <w:sz w:val="28"/>
        </w:rPr>
        <w:t>
      6 Оның ішінде: өкпені жасанды желдету аппаратын; медициналық мақсаттарда пайдаланылатын өзге де электр және электрондық жабдықтарды; діріл-акустикалық аппараттарды; медициналық білезіктерді; пациенттің мониторларын; телекардиографтарды; диализаторларды өндіру.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 кредит</w:t>
            </w:r>
            <w:r>
              <w:br/>
            </w:r>
            <w:r>
              <w:rPr>
                <w:rFonts w:ascii="Times New Roman"/>
                <w:b w:val="false"/>
                <w:i w:val="false"/>
                <w:color w:val="000000"/>
                <w:sz w:val="20"/>
              </w:rPr>
              <w:t>беру және қаржылық</w:t>
            </w:r>
            <w:r>
              <w:br/>
            </w:r>
            <w:r>
              <w:rPr>
                <w:rFonts w:ascii="Times New Roman"/>
                <w:b w:val="false"/>
                <w:i w:val="false"/>
                <w:color w:val="000000"/>
                <w:sz w:val="20"/>
              </w:rPr>
              <w:t>лизинг тетігіне</w:t>
            </w:r>
            <w:r>
              <w:br/>
            </w:r>
            <w:r>
              <w:rPr>
                <w:rFonts w:ascii="Times New Roman"/>
                <w:b w:val="false"/>
                <w:i w:val="false"/>
                <w:color w:val="000000"/>
                <w:sz w:val="20"/>
              </w:rPr>
              <w:t>3-қосымша</w:t>
            </w:r>
          </w:p>
        </w:tc>
      </w:tr>
    </w:tbl>
    <w:bookmarkStart w:name="z126" w:id="68"/>
    <w:p>
      <w:pPr>
        <w:spacing w:after="0"/>
        <w:ind w:left="0"/>
        <w:jc w:val="left"/>
      </w:pPr>
      <w:r>
        <w:rPr>
          <w:rFonts w:ascii="Times New Roman"/>
          <w:b/>
          <w:i w:val="false"/>
          <w:color w:val="000000"/>
        </w:rPr>
        <w:t xml:space="preserve"> Тау-кен өндіру өнеркәсібі және көрсетілетін қызметтер бойынша экономика салаларының тізбесі</w:t>
      </w:r>
    </w:p>
    <w:bookmarkEnd w:id="68"/>
    <w:p>
      <w:pPr>
        <w:spacing w:after="0"/>
        <w:ind w:left="0"/>
        <w:jc w:val="both"/>
      </w:pPr>
      <w:r>
        <w:rPr>
          <w:rFonts w:ascii="Times New Roman"/>
          <w:b w:val="false"/>
          <w:i w:val="false"/>
          <w:color w:val="ff0000"/>
          <w:sz w:val="28"/>
        </w:rPr>
        <w:t xml:space="preserve">
      Ескерту. Лизинг тетігі 3-қосымшамен толықтырылды - ҚР Үкіметінің 15.03.2023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28.04.2023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көмірді байыту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пайдалы қазбаларды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және құбырмен жүретін көліктің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құрлықтағы жолаушылар көлігінің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қосалқы көлік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қосалқы көлік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тұру жөнінде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Тұруға арналған өзге де орындардың көрсетілетін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да ілеспе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берудің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bl>
    <w:bookmarkStart w:name="z129" w:id="69"/>
    <w:p>
      <w:pPr>
        <w:spacing w:after="0"/>
        <w:ind w:left="0"/>
        <w:jc w:val="both"/>
      </w:pPr>
      <w:r>
        <w:rPr>
          <w:rFonts w:ascii="Times New Roman"/>
          <w:b w:val="false"/>
          <w:i w:val="false"/>
          <w:color w:val="000000"/>
          <w:sz w:val="28"/>
        </w:rPr>
        <w:t>
      Ескертпелер:</w:t>
      </w:r>
    </w:p>
    <w:bookmarkEnd w:id="69"/>
    <w:p>
      <w:pPr>
        <w:spacing w:after="0"/>
        <w:ind w:left="0"/>
        <w:jc w:val="both"/>
      </w:pPr>
      <w:r>
        <w:rPr>
          <w:rFonts w:ascii="Times New Roman"/>
          <w:b w:val="false"/>
          <w:i w:val="false"/>
          <w:color w:val="000000"/>
          <w:sz w:val="28"/>
        </w:rPr>
        <w:t>
      1 Үйіндіден бөліп алынған тас көмір.</w:t>
      </w:r>
    </w:p>
    <w:p>
      <w:pPr>
        <w:spacing w:after="0"/>
        <w:ind w:left="0"/>
        <w:jc w:val="both"/>
      </w:pPr>
      <w:r>
        <w:rPr>
          <w:rFonts w:ascii="Times New Roman"/>
          <w:b w:val="false"/>
          <w:i w:val="false"/>
          <w:color w:val="000000"/>
          <w:sz w:val="28"/>
        </w:rPr>
        <w:t xml:space="preserve">
      2 Тау шаңғысы курорттарын салу, егер конвейерлер, арқанды жолдар, тау шаңғысы және арқанды көтергіштері қалалық және қалааралық көлік тасымалы жүйесіне кірмесе, оларды басқару. </w:t>
      </w:r>
    </w:p>
    <w:p>
      <w:pPr>
        <w:spacing w:after="0"/>
        <w:ind w:left="0"/>
        <w:jc w:val="both"/>
      </w:pPr>
      <w:r>
        <w:rPr>
          <w:rFonts w:ascii="Times New Roman"/>
          <w:b w:val="false"/>
          <w:i w:val="false"/>
          <w:color w:val="000000"/>
          <w:sz w:val="28"/>
        </w:rPr>
        <w:t>
      3 Қазақстан Республикасының Қытай Халық Республикасымен және Өзбекстан Республикасымен шекаралас аумақтарында көліктік транзиттік терминалдар, құрғақ порттар, қойма үй-жайларын салу.</w:t>
      </w:r>
    </w:p>
    <w:p>
      <w:pPr>
        <w:spacing w:after="0"/>
        <w:ind w:left="0"/>
        <w:jc w:val="both"/>
      </w:pPr>
      <w:r>
        <w:rPr>
          <w:rFonts w:ascii="Times New Roman"/>
          <w:b w:val="false"/>
          <w:i w:val="false"/>
          <w:color w:val="000000"/>
          <w:sz w:val="28"/>
        </w:rPr>
        <w:t>
      4 Азық-түлік өнімдерін сақтау және өткізу бойынша көтерме-тарату орталықтарын құру, көкөніс және жеміс қоймаларын салу.</w:t>
      </w:r>
    </w:p>
    <w:p>
      <w:pPr>
        <w:spacing w:after="0"/>
        <w:ind w:left="0"/>
        <w:jc w:val="both"/>
      </w:pPr>
      <w:r>
        <w:rPr>
          <w:rFonts w:ascii="Times New Roman"/>
          <w:b w:val="false"/>
          <w:i w:val="false"/>
          <w:color w:val="000000"/>
          <w:sz w:val="28"/>
        </w:rPr>
        <w:t>
      5 Алакөл көлі жағалауында (Шығыс Қазақстан, Алматы облыстары),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 таулы кластерінде (Алматы облысының Талғар, Еңбекшіқазақ, Ұйғыр, Райымбек, Қарасай аудандары), "Медеу" мемлекеттік аумақтық табиғи паркінде, Іле Алатауы мемлекеттік ұлттық табиғи паркінде іске асырылатын туризм саласындағы жобалар қаржыландырылады.</w:t>
      </w:r>
    </w:p>
    <w:p>
      <w:pPr>
        <w:spacing w:after="0"/>
        <w:ind w:left="0"/>
        <w:jc w:val="both"/>
      </w:pPr>
      <w:r>
        <w:rPr>
          <w:rFonts w:ascii="Times New Roman"/>
          <w:b w:val="false"/>
          <w:i w:val="false"/>
          <w:color w:val="000000"/>
          <w:sz w:val="28"/>
        </w:rPr>
        <w:t>
      6 Студенттік және мектеп жатақханаларын салу және (немесе) реконструкциялау.</w:t>
      </w:r>
    </w:p>
    <w:p>
      <w:pPr>
        <w:spacing w:after="0"/>
        <w:ind w:left="0"/>
        <w:jc w:val="both"/>
      </w:pPr>
      <w:r>
        <w:rPr>
          <w:rFonts w:ascii="Times New Roman"/>
          <w:b w:val="false"/>
          <w:i w:val="false"/>
          <w:color w:val="000000"/>
          <w:sz w:val="28"/>
        </w:rPr>
        <w:t>
      7 Мектепке дейінгі, бастауыш, негізгі және жалпы орта білім беру мекемелерін салу және (немесе) реконструкциялау және (немесе) жабдықтармен жарақтандыру.</w:t>
      </w:r>
    </w:p>
    <w:p>
      <w:pPr>
        <w:spacing w:after="0"/>
        <w:ind w:left="0"/>
        <w:jc w:val="both"/>
      </w:pPr>
      <w:r>
        <w:rPr>
          <w:rFonts w:ascii="Times New Roman"/>
          <w:b w:val="false"/>
          <w:i w:val="false"/>
          <w:color w:val="000000"/>
          <w:sz w:val="28"/>
        </w:rPr>
        <w:t>
      8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УДЗ аппараты, кардиомонитор, неонаталдық ӨЖЖ аппараты, ӨЖЖ аппараты, жасанды қанайналым аппараты, ангиографиялық жүйе және т.б.) жарақтандыру, сондай-ақ санаториялық-курорттық мекемелер салу және (немесе) реконструкциялау және (немесе) жабдықтармен жарақтандыру.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 кредит</w:t>
            </w:r>
            <w:r>
              <w:br/>
            </w:r>
            <w:r>
              <w:rPr>
                <w:rFonts w:ascii="Times New Roman"/>
                <w:b w:val="false"/>
                <w:i w:val="false"/>
                <w:color w:val="000000"/>
                <w:sz w:val="20"/>
              </w:rPr>
              <w:t>беру және қаржылық</w:t>
            </w:r>
            <w:r>
              <w:br/>
            </w:r>
            <w:r>
              <w:rPr>
                <w:rFonts w:ascii="Times New Roman"/>
                <w:b w:val="false"/>
                <w:i w:val="false"/>
                <w:color w:val="000000"/>
                <w:sz w:val="20"/>
              </w:rPr>
              <w:t>лизинг тетігіне</w:t>
            </w:r>
            <w:r>
              <w:br/>
            </w:r>
            <w:r>
              <w:rPr>
                <w:rFonts w:ascii="Times New Roman"/>
                <w:b w:val="false"/>
                <w:i w:val="false"/>
                <w:color w:val="000000"/>
                <w:sz w:val="20"/>
              </w:rPr>
              <w:t xml:space="preserve"> 4-қосымша</w:t>
            </w:r>
          </w:p>
        </w:tc>
      </w:tr>
    </w:tbl>
    <w:bookmarkStart w:name="z131" w:id="70"/>
    <w:p>
      <w:pPr>
        <w:spacing w:after="0"/>
        <w:ind w:left="0"/>
        <w:jc w:val="left"/>
      </w:pPr>
      <w:r>
        <w:rPr>
          <w:rFonts w:ascii="Times New Roman"/>
          <w:b/>
          <w:i w:val="false"/>
          <w:color w:val="000000"/>
        </w:rPr>
        <w:t xml:space="preserve"> Экономиканың негізгі (басым) секторларының тізбесі</w:t>
      </w:r>
    </w:p>
    <w:bookmarkEnd w:id="70"/>
    <w:p>
      <w:pPr>
        <w:spacing w:after="0"/>
        <w:ind w:left="0"/>
        <w:jc w:val="both"/>
      </w:pPr>
      <w:r>
        <w:rPr>
          <w:rFonts w:ascii="Times New Roman"/>
          <w:b w:val="false"/>
          <w:i w:val="false"/>
          <w:color w:val="ff0000"/>
          <w:sz w:val="28"/>
        </w:rPr>
        <w:t xml:space="preserve">
      Ескерту. Лизинг тетігі 4-қосымшамен толықтырылды - ҚР Үкіметінің 28.04.2023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түрлерініңжалпы жіктеуішінің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мал тұқымын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құсының етін өңдеу және консервілеу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және ірімшік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 және иіру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шпон, фанералар, тақтайлар және панельдер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Бедерленген қағаз және картон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эмальдар және оларға арналған минералды пигменттер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тазалау және жылтырату құралдарын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жабындық және гидрооқшаулау материалдарын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орындықтарды және басқа да жиһазды қоспағанда, офистер мен сауда кәсіпорындары үшін жиһаз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7" w:id="71"/>
    <w:p>
      <w:pPr>
        <w:spacing w:after="0"/>
        <w:ind w:left="0"/>
        <w:jc w:val="left"/>
      </w:pPr>
      <w:r>
        <w:rPr>
          <w:rFonts w:ascii="Times New Roman"/>
          <w:b/>
          <w:i w:val="false"/>
          <w:color w:val="000000"/>
        </w:rPr>
        <w:t xml:space="preserve"> Ұзақ мерзімді теңгелік өтімділікті қамтамасыз етудің жол картасы</w:t>
      </w:r>
    </w:p>
    <w:bookmarkEnd w:id="71"/>
    <w:p>
      <w:pPr>
        <w:spacing w:after="0"/>
        <w:ind w:left="0"/>
        <w:jc w:val="both"/>
      </w:pPr>
      <w:r>
        <w:rPr>
          <w:rFonts w:ascii="Times New Roman"/>
          <w:b w:val="false"/>
          <w:i w:val="false"/>
          <w:color w:val="ff0000"/>
          <w:sz w:val="28"/>
        </w:rPr>
        <w:t xml:space="preserve">
      Ескерту. Тізбе жаңа редакцияда - ҚР Үкіметінің 20.04.2020 </w:t>
      </w:r>
      <w:r>
        <w:rPr>
          <w:rFonts w:ascii="Times New Roman"/>
          <w:b w:val="false"/>
          <w:i w:val="false"/>
          <w:color w:val="ff0000"/>
          <w:sz w:val="28"/>
        </w:rPr>
        <w:t>№ 225</w:t>
      </w:r>
      <w:r>
        <w:rPr>
          <w:rFonts w:ascii="Times New Roman"/>
          <w:b w:val="false"/>
          <w:i w:val="false"/>
          <w:color w:val="ff0000"/>
          <w:sz w:val="28"/>
        </w:rPr>
        <w:t xml:space="preserve"> қаулысымен; өзгеріс енгізілді - ҚР Үкіметінің 31.12.2020 </w:t>
      </w:r>
      <w:r>
        <w:rPr>
          <w:rFonts w:ascii="Times New Roman"/>
          <w:b w:val="false"/>
          <w:i w:val="false"/>
          <w:color w:val="ff0000"/>
          <w:sz w:val="28"/>
        </w:rPr>
        <w:t>№ 952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сыйақы мөлшерлемесінің бір бөлігін субсидиялау қағидаларына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Әділетмині, ИДМ, АШМ, "Бәйтерек" ҰБХ" АҚ (келісім бойынша), "Даму" КДҚ"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Қазақстан Республикасы Ауыл шаруашылығы министрінің 2017 жылғы 1 ақпандағы № 50 бұйрығымен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Әділетмині, ЖАО, "ҚазАгро" ҰБХ" АҚ (келісім бойынша), "Бәйтерек" ҰБХ"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Қазақстан Республикасы Ауыл шаруашылығы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Басым жобаларға кредит беру тетігі шеңберінде берілетін қаражатты мақсатты пайдалануына талдау жүргізу қағидаларын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Әділетмині, "Бәйтерек" ҰБХ" АҚ (келісім бойынша), "Даму" КДҚ"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жобаларға қолжетімді кредит беру міндеттерін шешу үшін ЕДБ-нің ұзақ мерзімді теңгелік өтімділігін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шілдеден бастап әр жартыжылдық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жобаларға кредит беру тетігі шеңберінде бөлінетін ЕДБ-нің ұзақ мерзімді теңгелік өтімділігінің мақсатты пайдаланылуын бақылауды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ИИДМ, АШМ, "Даму" КДҚ"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жылдардағы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теңгелік өтімділікті қамтамасыз етудің жол картасы шеңберінде бөлінетін ЕДБ-нің ұзақ мерзімді теңгелік өтімділігін мақсатты пайдалану жөнінде есеп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ЕДБ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өңдеу саласындағы қызметті жүзеге асыратын жеке кәсіпкерлік субъектілерінің кредиттері бойынша сыйақы мөлшерлемесін субсидиялауды ұсыну бөлігінде 2019 – 2021 жылдарға арналған республикалық бюджетті нақтылау бойынша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 (келісім бойынша), "Даму"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мөлшерлемелеріне субсидиялар беру бөлігінде 2019 – 2021 жылдарға арналған республикалық бюджетті нақтылау бойынша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 іс-шараларының орындалу барысы туралы ақпарат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Қаржымині, "Бәйтерек" ҰБХ" АҚ (келісім бойынша), "Даму" КДҚ"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20-күніне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жобаларға кредит беру тетігі шеңберінде бөлінетін ұзақ мерзімді теңгелік өтімділікті ЖКС-нің мақсатты пайдалануын мониторингтеу бойынша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"Даму" КДҚ"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bl>
    <w:bookmarkStart w:name="z48" w:id="72"/>
    <w:p>
      <w:pPr>
        <w:spacing w:after="0"/>
        <w:ind w:left="0"/>
        <w:jc w:val="both"/>
      </w:pPr>
      <w:r>
        <w:rPr>
          <w:rFonts w:ascii="Times New Roman"/>
          <w:b w:val="false"/>
          <w:i w:val="false"/>
          <w:color w:val="000000"/>
          <w:sz w:val="28"/>
        </w:rPr>
        <w:t>
      Ескертпе: аббревиатуралардың толық жазылуы: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агроөнеркәсіптік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"Даму" кәсіпкерлікті дамыту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екінші деңгейдегі банктер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Әділет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Банкі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кәсіпкерлік субъектісі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