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f970" w14:textId="abbf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8 қарашадағы № 726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министрінің орынбасары Ғалымжан Тельманұлы Қойшыбаевқа 2006 жылғы 3 қазандағы Қазақстан Республикасының Үкіметі мен Ресей Федерациясы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8 қарашадағы</w:t>
            </w:r>
            <w:r>
              <w:br/>
            </w:r>
            <w:r>
              <w:rPr>
                <w:rFonts w:ascii="Times New Roman"/>
                <w:b w:val="false"/>
                <w:i w:val="false"/>
                <w:color w:val="000000"/>
                <w:sz w:val="20"/>
              </w:rPr>
              <w:t>№ 726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ету тәртібі туралы келісімге өзгерістер енгізу туралы ХАТТАМА</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9 желтоқсаннан бастап уақытша қолданылады - Қазақстан Республикасының халықаралық шарттары бюллетені, 2019 ж., № 1, 3-құжат)</w:t>
      </w:r>
    </w:p>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bookmarkStart w:name="z8" w:id="6"/>
    <w:p>
      <w:pPr>
        <w:spacing w:after="0"/>
        <w:ind w:left="0"/>
        <w:jc w:val="both"/>
      </w:pPr>
      <w:r>
        <w:rPr>
          <w:rFonts w:ascii="Times New Roman"/>
          <w:b w:val="false"/>
          <w:i w:val="false"/>
          <w:color w:val="000000"/>
          <w:sz w:val="28"/>
        </w:rPr>
        <w:t>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келісімнің (бұдан әрі - Келісім) 10-бабын басшылыққа ала отырып,</w:t>
      </w:r>
    </w:p>
    <w:bookmarkEnd w:id="6"/>
    <w:bookmarkStart w:name="z9"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Келісімге 3-қосымшадағы Шекара маңындағы аумақтарда тұратын Қазақстан Республикасы мен Ресей Федерациясы азаматтарының Қазақстан-Ресей мемлекеттік шекарасын кесіп өту үшін жарамды құжаттар тізбесінде Қазақстан Республикасы азаматтары үшін 1 және 2-тармақтар мынадай редакцияда жазылсын:</w:t>
      </w:r>
    </w:p>
    <w:bookmarkEnd w:id="8"/>
    <w:bookmarkStart w:name="z12" w:id="9"/>
    <w:p>
      <w:pPr>
        <w:spacing w:after="0"/>
        <w:ind w:left="0"/>
        <w:jc w:val="both"/>
      </w:pPr>
      <w:r>
        <w:rPr>
          <w:rFonts w:ascii="Times New Roman"/>
          <w:b w:val="false"/>
          <w:i w:val="false"/>
          <w:color w:val="000000"/>
          <w:sz w:val="28"/>
        </w:rPr>
        <w:t>
      "1. Қазақстан Республикасы азаматының жеке куәлігі және оның шекара маңындағы аумақтың елді мекенінде тұрақты тұрғылықты жері бойынша тіркелгенін растайтын, Қазақстан Республикасының уәкілетті мемлекеттік органы берген құжат.</w:t>
      </w:r>
    </w:p>
    <w:bookmarkEnd w:id="9"/>
    <w:bookmarkStart w:name="z13" w:id="10"/>
    <w:p>
      <w:pPr>
        <w:spacing w:after="0"/>
        <w:ind w:left="0"/>
        <w:jc w:val="both"/>
      </w:pPr>
      <w:r>
        <w:rPr>
          <w:rFonts w:ascii="Times New Roman"/>
          <w:b w:val="false"/>
          <w:i w:val="false"/>
          <w:color w:val="000000"/>
          <w:sz w:val="28"/>
        </w:rPr>
        <w:t>
      2. Қазақстан Республикасы азаматының паспорты және оның шекара маңындағы аумақтың елді мекенінде тұрақты тұрғылықты жері бойынша тіркелгенін растайтын, Қазақстан Республикасының уәкілетті мемлекеттік органы берген құжат".</w:t>
      </w:r>
    </w:p>
    <w:bookmarkEnd w:id="10"/>
    <w:p>
      <w:pPr>
        <w:spacing w:after="0"/>
        <w:ind w:left="0"/>
        <w:jc w:val="both"/>
      </w:pPr>
      <w:r>
        <w:rPr>
          <w:rFonts w:ascii="Times New Roman"/>
          <w:b/>
          <w:i w:val="false"/>
          <w:color w:val="000000"/>
          <w:sz w:val="28"/>
        </w:rPr>
        <w:t>2-бап</w:t>
      </w:r>
    </w:p>
    <w:bookmarkStart w:name="z15" w:id="11"/>
    <w:p>
      <w:pPr>
        <w:spacing w:after="0"/>
        <w:ind w:left="0"/>
        <w:jc w:val="both"/>
      </w:pPr>
      <w:r>
        <w:rPr>
          <w:rFonts w:ascii="Times New Roman"/>
          <w:b w:val="false"/>
          <w:i w:val="false"/>
          <w:color w:val="000000"/>
          <w:sz w:val="28"/>
        </w:rPr>
        <w:t>
      Осы Хаттама қол қойылған күнінен бастап 30 (отыз) күн өткеннен кейін уақытша қолданылады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11"/>
    <w:p>
      <w:pPr>
        <w:spacing w:after="0"/>
        <w:ind w:left="0"/>
        <w:jc w:val="both"/>
      </w:pPr>
      <w:r>
        <w:rPr>
          <w:rFonts w:ascii="Times New Roman"/>
          <w:b w:val="false"/>
          <w:i w:val="false"/>
          <w:color w:val="000000"/>
          <w:sz w:val="28"/>
        </w:rPr>
        <w:t>
      20 жылғы "__" ________ ______________ қаласында әрқайсысы қазақ және орыс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