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57bc" w14:textId="f0e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8 қарашадағы № 725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8 қарашадағы</w:t>
            </w:r>
            <w:r>
              <w:br/>
            </w:r>
            <w:r>
              <w:rPr>
                <w:rFonts w:ascii="Times New Roman"/>
                <w:b w:val="false"/>
                <w:i w:val="false"/>
                <w:color w:val="000000"/>
                <w:sz w:val="20"/>
              </w:rPr>
              <w:t>№725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"Байқоңыр" кешенін пайдалану тиімділігін арттырудағы өзара мүдделілікті растай отырып,</w:t>
      </w:r>
    </w:p>
    <w:p>
      <w:pPr>
        <w:spacing w:after="0"/>
        <w:ind w:left="0"/>
        <w:jc w:val="both"/>
      </w:pPr>
      <w:r>
        <w:rPr>
          <w:rFonts w:ascii="Times New Roman"/>
          <w:b w:val="false"/>
          <w:i w:val="false"/>
          <w:color w:val="000000"/>
          <w:sz w:val="28"/>
        </w:rPr>
        <w:t>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келісімнің 6-бабын басшылыққа ала отырып,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шартына (бұдан әрі - Шарт) мынадай өзгеріс енгізілсін:</w:t>
      </w:r>
    </w:p>
    <w:bookmarkEnd w:id="6"/>
    <w:bookmarkStart w:name="z10" w:id="7"/>
    <w:p>
      <w:pPr>
        <w:spacing w:after="0"/>
        <w:ind w:left="0"/>
        <w:jc w:val="both"/>
      </w:pPr>
      <w:r>
        <w:rPr>
          <w:rFonts w:ascii="Times New Roman"/>
          <w:b w:val="false"/>
          <w:i w:val="false"/>
          <w:color w:val="000000"/>
          <w:sz w:val="28"/>
        </w:rPr>
        <w:t>
      Шарттың 4-бабы мынадай редакцияда жазылсын:</w:t>
      </w:r>
    </w:p>
    <w:bookmarkEnd w:id="7"/>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Жалға беру мерзімі</w:t>
      </w:r>
    </w:p>
    <w:p>
      <w:pPr>
        <w:spacing w:after="0"/>
        <w:ind w:left="0"/>
        <w:jc w:val="both"/>
      </w:pPr>
      <w:r>
        <w:rPr>
          <w:rFonts w:ascii="Times New Roman"/>
          <w:b w:val="false"/>
          <w:i w:val="false"/>
          <w:color w:val="000000"/>
          <w:sz w:val="28"/>
        </w:rPr>
        <w:t>
      "Байқоңыр" кешені 2050 жылға дейін жалға беріледі.".</w:t>
      </w:r>
    </w:p>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Осы Хаттама Шарттың 11 -бабында көзделген тәртіппен күшіне енеді.</w:t>
      </w:r>
    </w:p>
    <w:bookmarkEnd w:id="8"/>
    <w:p>
      <w:pPr>
        <w:spacing w:after="0"/>
        <w:ind w:left="0"/>
        <w:jc w:val="both"/>
      </w:pPr>
      <w:r>
        <w:rPr>
          <w:rFonts w:ascii="Times New Roman"/>
          <w:b w:val="false"/>
          <w:i w:val="false"/>
          <w:color w:val="000000"/>
          <w:sz w:val="28"/>
        </w:rPr>
        <w:t>
      2018 жылғы "__" ___________ __________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