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6acf" w14:textId="c156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қоғамына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қазандағы № 692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"2018 – 2020 жылдарға арналған республикалық бюджет туралы" 2017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"ҚДБ-Лизинг" акционерлік қоғамы арқылы жолаушылар вагондары паркін жаңартуды қаржыландыру үшін "Қазақстан Даму Банкі" акционерлік қоғамына кейіннен кредит бере отырып, "Бәйтерек" ұлттық басқарушы холдингі" акционерлік қоғамына бюджеттік кредит берудің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Қаржы, Инвестициялар және даму министрліктері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"Бәйтерек" ұлттық басқарушы холдингі" акционерлік қоғамымен кредиттік шарт жасасуды;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берудің негізгі және қосымша шарттарының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кредиттің нысаналы және тиімді пайдаланылуын, өтелуі мен оған қызмет көрсетілуін бақылауды және мониторингтеуді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"Бәйтерек" ұлттық басқарушы холдингі" акционерлік қоғамы (келісім бойынша) тоқсан сайын, есептік кезеңнен кейінгі айдың 10-күнінен кешіктірмей Қазақстан Республикасының Қаржы, Инвестициялар және даму министрліктеріне бюджеттік кредиттің игерілуі туралы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Инвестициялар және даму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"ҚДБ-Лизинг" акционерлік қоғамы арқылы жолаушылар вагондары паркін жаңартуды қаржыландыру үшін  "Қазақстан Даму Банкі" акционерлік қоғамына кейіннен кредит бере отырып, "Бәйтерек" ұлттық басқарушы холдингі" акционерлік қоғамына бюджеттік кредит берудің негізгі шарттары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"Бәйтерек" ұлттық басқарушы холдингі" акционерлік қоғамына (бұдан әрі – қарыз алушы) кредит беру үшін мынадай негізгі шарттар белгіленеді: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мөлшері 219 "ҚДБ-Лизинг" АҚ арқылы жолаушылар вагондары паркін жаңартуын қаржыландыру үшін "Қазақстан Даму Банкі" АҚ-ға кейіннен кредит бере отырып, "Бәйтерек" ұлттық басқарушы холдингі" АҚ кредит беру" бюджеттік бағдарламасы бойынша "2018 – 2020 жылдарға арналған республикалық бюджет туралы" 2017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12 537 182 000 (он екі миллиард бес жүз отыз жеті миллион бір жүз сексен екі мың) теңгені құрайды;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шарттарында 20 (жиырма) жыл мерзімге жылдық 0,05 %-ға тең сыйақы мөлшерлемесі бойынша теңгемен беріледі;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кредит бөлу қарыз алушының шотына кредиттің бүкіл сомасын біржолғы аудару жолымен жүзеге асырылады;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игеру кезеңі қарыз алушының шотына кредит аударылған күннен бастап 2 (екі) жылды құрайды;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 бойынша есептелген сыйақыны төлеу жылына 1 (бір) рет жүзеге асырылады (есептелген сыйақының алғашқы төлемі қарыз алушының шотына кредит қаражаты аударылған күннен бастап 1 (бір) жыл өткен соң жүргізіледі);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негізгі борышты өтеуді қарыз алушы 6 (алты) жылды құрайтын жеңілдік кезеңі өткеннен кейін 2024 жылдан бастап тең үлестермен жүзеге асырады;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 берудің мақсаты қарыз алушының "Жолаушылар тасымалы" акционерлік қоғамының жолаушылар вагондары паркін жаңартуды қаржыландыру үшін 20 (жиырма) жыл мерзімге жылдық 0,1 % сыйақы мөлшерлемесімен "ҚДБ-Лизинг" акционерлік қоғамына кейіннен кредит беру үшін жылдық 0,08 % сыйақы мөлшерлемесімен "Қазақстан даму банкі" акционерлік қоғамына кейіннен кредит беру болып табылады.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бойынша қосымша шарттар Қазақстан Республикасының бюджеттік заңнамасына сәйкес кредиттік шартта белгіленеді.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