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df612" w14:textId="94df6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саласындағы лицензиарларды айқындау туралы" Қазақстан Республикасы Үкіметінің 2015 жылғы 21 қарашадағы № 934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2018 жылғы 26 қазандағы № 687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"Білім беру саласындағы лицензиарларды айқындау туралы" Қазақстан Республикасы Үкіметінің 2015 жылғы 21 қарашадағы № 934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2015 ж., № 57-58, 468-құжат) мынадай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Мыналар:</w:t>
      </w:r>
    </w:p>
    <w:bookmarkEnd w:id="2"/>
    <w:bookmarkStart w:name="z5" w:id="3"/>
    <w:p>
      <w:pPr>
        <w:spacing w:after="0"/>
        <w:ind w:left="0"/>
        <w:jc w:val="both"/>
      </w:pPr>
      <w:r>
        <w:rPr>
          <w:rFonts w:ascii="Times New Roman"/>
          <w:b w:val="false"/>
          <w:i w:val="false"/>
          <w:color w:val="000000"/>
          <w:sz w:val="28"/>
        </w:rPr>
        <w:t>
      1) Қазақстан Республикасы Білім және ғылым министрлігінің Білім және ғылым саласындағы бақылау комитеті кадрларды даярлау бағыттары бойынша жоғары білім, кадрларды даярлау бағыттары бойынша жоғары оқу орнынан кейінгі білім, діни білім беру үшін бiлiм беру саласындағы қызметті лицензиялауды жүзеге асыру жөніндегі лицензиар;</w:t>
      </w:r>
    </w:p>
    <w:bookmarkEnd w:id="3"/>
    <w:bookmarkStart w:name="z6" w:id="4"/>
    <w:p>
      <w:pPr>
        <w:spacing w:after="0"/>
        <w:ind w:left="0"/>
        <w:jc w:val="both"/>
      </w:pPr>
      <w:r>
        <w:rPr>
          <w:rFonts w:ascii="Times New Roman"/>
          <w:b w:val="false"/>
          <w:i w:val="false"/>
          <w:color w:val="000000"/>
          <w:sz w:val="28"/>
        </w:rPr>
        <w:t>
      2) Қазақстан Республикасының Білім және ғылым министрлігі Білім және ғылым саласындағы бақылау комитетінің білім саласындағы аумақтық бақылау департаменттері бастауыш білім, негізгі орта білім, жалпы орта білім, біліктіліктер бойынша, әскери, арнаулы оқу орындары үшін мамандықтардың топтары бойынша техникалық және кәсіптік білім беру, біліктіліктер бойынша, әскери, арнаулы оқу орындары үшін мамандықтардың топтары бойынша орта білімнен кейінгі білім беру үшін бiлiм беру саласындағы қызметті лицензиялауды жүзеге асыру жөніндегі лицензиарлар болып;</w:t>
      </w:r>
    </w:p>
    <w:bookmarkEnd w:id="4"/>
    <w:bookmarkStart w:name="z7" w:id="5"/>
    <w:p>
      <w:pPr>
        <w:spacing w:after="0"/>
        <w:ind w:left="0"/>
        <w:jc w:val="both"/>
      </w:pPr>
      <w:r>
        <w:rPr>
          <w:rFonts w:ascii="Times New Roman"/>
          <w:b w:val="false"/>
          <w:i w:val="false"/>
          <w:color w:val="000000"/>
          <w:sz w:val="28"/>
        </w:rPr>
        <w:t>
      3) осы қаулыға қосымшаға сәйкес өтініш берушінің Қазақстан Республикасы заңнамасының талаптарына сәйкестігі бөлігінде білім беру қызметімен айналысуға лицензия беруді келісетін мемлекеттік органдар айқындалсын.";</w:t>
      </w:r>
    </w:p>
    <w:bookmarkEnd w:id="5"/>
    <w:bookmarkStart w:name="z8" w:id="6"/>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6"/>
    <w:bookmarkStart w:name="z9" w:id="7"/>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26 қазандағы</w:t>
            </w:r>
            <w:r>
              <w:br/>
            </w:r>
            <w:r>
              <w:rPr>
                <w:rFonts w:ascii="Times New Roman"/>
                <w:b w:val="false"/>
                <w:i w:val="false"/>
                <w:color w:val="000000"/>
                <w:sz w:val="20"/>
              </w:rPr>
              <w:t>№ 687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21 қарашадағы</w:t>
            </w:r>
            <w:r>
              <w:br/>
            </w:r>
            <w:r>
              <w:rPr>
                <w:rFonts w:ascii="Times New Roman"/>
                <w:b w:val="false"/>
                <w:i w:val="false"/>
                <w:color w:val="000000"/>
                <w:sz w:val="20"/>
              </w:rPr>
              <w:t>№ 934 қаулысына</w:t>
            </w:r>
            <w:r>
              <w:br/>
            </w:r>
            <w:r>
              <w:rPr>
                <w:rFonts w:ascii="Times New Roman"/>
                <w:b w:val="false"/>
                <w:i w:val="false"/>
                <w:color w:val="000000"/>
                <w:sz w:val="20"/>
              </w:rPr>
              <w:t>қосымша</w:t>
            </w:r>
          </w:p>
        </w:tc>
      </w:tr>
    </w:tbl>
    <w:bookmarkStart w:name="z11" w:id="8"/>
    <w:p>
      <w:pPr>
        <w:spacing w:after="0"/>
        <w:ind w:left="0"/>
        <w:jc w:val="left"/>
      </w:pPr>
      <w:r>
        <w:rPr>
          <w:rFonts w:ascii="Times New Roman"/>
          <w:b/>
          <w:i w:val="false"/>
          <w:color w:val="000000"/>
        </w:rPr>
        <w:t xml:space="preserve"> Өтініш берушінің Қазақстан Республикасы заңнамасының талаптарына сәйкестігі бөлігінде білім беру қызметімен айналысуға лицензия беруді келісетін мемлекеттік органдар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2203"/>
        <w:gridCol w:w="825"/>
        <w:gridCol w:w="4040"/>
        <w:gridCol w:w="4040"/>
        <w:gridCol w:w="367"/>
      </w:tblGrid>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қызмет түрі</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кіші қызмет түрі</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Қоғамдық денсаулық сақтау комитеті</w:t>
            </w:r>
          </w:p>
        </w:tc>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 бағыттары бойынша жоғары білім беру</w:t>
            </w:r>
          </w:p>
        </w:tc>
        <w:tc>
          <w:tcPr>
            <w:tcW w:w="4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Білім және ғылым саласындағы бақылау комитеті</w:t>
            </w:r>
          </w:p>
        </w:tc>
        <w:tc>
          <w:tcPr>
            <w:tcW w:w="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 бағыттары бойынша жоғары оқу орнынан кейінгі білім беру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білім беру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Қоғамдық денсаулық сақтау комитеті</w:t>
            </w:r>
          </w:p>
        </w:tc>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4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Білім және ғылым саласындағы бақылау комитетінің білім саласындағы аумақтық бақылау департаменттері</w:t>
            </w:r>
          </w:p>
        </w:tc>
        <w:tc>
          <w:tcPr>
            <w:tcW w:w="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Біліктіліктер бойынша, әскери, арнаулы оқу орындары үшін мамандықтардың топтары бойынша техникалық және кәсіптік білім беру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Біліктіліктер бойынша, әскери, арнаулы оқу орындары үшін мамандықтардың топтары бойынша орта білімнен кейінгі білім беру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