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ce2b" w14:textId="b69c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ғылым министрлігінiң мәселелерi" туралы Қазақстан Республикасы Үкіметінің 2004 жылғы 28 қазандағы № 1111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26 қазандағы № 684 қаулысы. Күші жойылды - Қазақстан Республикасы Үкіметінің 2022 жылғы 19 тамыздағы № 581 қаулысымен</w:t>
      </w:r>
    </w:p>
    <w:p>
      <w:pPr>
        <w:spacing w:after="0"/>
        <w:ind w:left="0"/>
        <w:jc w:val="both"/>
      </w:pPr>
      <w:r>
        <w:rPr>
          <w:rFonts w:ascii="Times New Roman"/>
          <w:b w:val="false"/>
          <w:i w:val="false"/>
          <w:color w:val="ff0000"/>
          <w:sz w:val="28"/>
        </w:rPr>
        <w:t xml:space="preserve">
      Ескерту.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Бiлiм және ғылым министрлігінiң мәселелерi" туралы Қазақстан Республикасы Үкіметінің 2004 жылғы 28 қазандағы № 1111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40, 522-құжат)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Бiлiм және ғылым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орталық аппараттың функцияларында:</w:t>
      </w:r>
    </w:p>
    <w:bookmarkEnd w:id="3"/>
    <w:bookmarkStart w:name="z6" w:id="4"/>
    <w:p>
      <w:pPr>
        <w:spacing w:after="0"/>
        <w:ind w:left="0"/>
        <w:jc w:val="both"/>
      </w:pPr>
      <w:r>
        <w:rPr>
          <w:rFonts w:ascii="Times New Roman"/>
          <w:b w:val="false"/>
          <w:i w:val="false"/>
          <w:color w:val="000000"/>
          <w:sz w:val="28"/>
        </w:rPr>
        <w:t>
      119) тармақша мынадай редакцияда жазылсын:</w:t>
      </w:r>
    </w:p>
    <w:bookmarkEnd w:id="4"/>
    <w:bookmarkStart w:name="z7" w:id="5"/>
    <w:p>
      <w:pPr>
        <w:spacing w:after="0"/>
        <w:ind w:left="0"/>
        <w:jc w:val="both"/>
      </w:pPr>
      <w:r>
        <w:rPr>
          <w:rFonts w:ascii="Times New Roman"/>
          <w:b w:val="false"/>
          <w:i w:val="false"/>
          <w:color w:val="000000"/>
          <w:sz w:val="28"/>
        </w:rPr>
        <w:t>
      "119) заңнамада белгіленген тәртіппен жергілікті атқарушы органдардың білім басқармасының органдарына, білім беру ұйымдарына, жетім балалар мен ата-анасының қамқорлығынсыз қалған балаларға арналған денсаулық сақтау және халықты әлеуметтік қорғау ұйымдарына, девиантты мінез-құлықты балаларға арналған және ерекше режимде ұстайтын арнаулы білім беру ұйымдарына, балалардың білім алу, тамақтануын, тасымалын, демалысын, сауықтырылуы мен бос уақытын ұйымдастыру құқықтарын қамтамасыз ету жөніндегі білім беру ұйымдарына бару арқылы профилактикалық бақылау жүргізудің жартыжылдық тізімін бекіту;";</w:t>
      </w:r>
    </w:p>
    <w:bookmarkEnd w:id="5"/>
    <w:bookmarkStart w:name="z8" w:id="6"/>
    <w:p>
      <w:pPr>
        <w:spacing w:after="0"/>
        <w:ind w:left="0"/>
        <w:jc w:val="both"/>
      </w:pPr>
      <w:r>
        <w:rPr>
          <w:rFonts w:ascii="Times New Roman"/>
          <w:b w:val="false"/>
          <w:i w:val="false"/>
          <w:color w:val="000000"/>
          <w:sz w:val="28"/>
        </w:rPr>
        <w:t>
      ведомстволардың функцияларында:</w:t>
      </w:r>
    </w:p>
    <w:bookmarkEnd w:id="6"/>
    <w:bookmarkStart w:name="z9" w:id="7"/>
    <w:p>
      <w:pPr>
        <w:spacing w:after="0"/>
        <w:ind w:left="0"/>
        <w:jc w:val="both"/>
      </w:pPr>
      <w:r>
        <w:rPr>
          <w:rFonts w:ascii="Times New Roman"/>
          <w:b w:val="false"/>
          <w:i w:val="false"/>
          <w:color w:val="000000"/>
          <w:sz w:val="28"/>
        </w:rPr>
        <w:t>
      5), 6), 12), 36), 56) және 67) тармақшалар алып тасталсын.</w:t>
      </w:r>
    </w:p>
    <w:bookmarkEnd w:id="7"/>
    <w:bookmarkStart w:name="z10" w:id="8"/>
    <w:p>
      <w:pPr>
        <w:spacing w:after="0"/>
        <w:ind w:left="0"/>
        <w:jc w:val="both"/>
      </w:pPr>
      <w:r>
        <w:rPr>
          <w:rFonts w:ascii="Times New Roman"/>
          <w:b w:val="false"/>
          <w:i w:val="false"/>
          <w:color w:val="000000"/>
          <w:sz w:val="28"/>
        </w:rPr>
        <w:t>
      2. Осы қаулы қол қойылған күнінен бастап қолданысқа енгiзiледi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