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6bdc" w14:textId="34a6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зандағы № 6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Lovou B.V." компаниясына "Родник Инк" жауапкершілігі шектеулі серіктестігіндегі қатысу үлесінің 25%-ын "AMUN SERVICES DMCC" компаниясының пайдасына иеліктен шығару жөнінде мәміле жаса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