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bdc" w14:textId="34a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қазандағы № 653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"Lovou B.V." компаниясына "Родник Инк" жауапкершілігі шектеулі серіктестігіндегі қатысу үлесінің 25%-ын "AMUN SERVICES DMCC" компаниясының пайдасына иеліктен шығару жөнінде мәміле жасауға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