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1f5e" w14:textId="edd1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"Sonera Holding B.V." компаниясына "Родник Инк" жауапкершілігі шектеулі серіктестігіндегі қатысу үлесінің 25%-ын "AMUN SERVICES DMCC" компаниясының пайдасына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