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3c79" w14:textId="0393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20 қыркүйектегі № 580 қаулысы.</w:t>
      </w:r>
    </w:p>
    <w:p>
      <w:pPr>
        <w:spacing w:after="0"/>
        <w:ind w:left="0"/>
        <w:jc w:val="both"/>
      </w:pPr>
      <w:bookmarkStart w:name="z1" w:id="0"/>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объект республикалық меншіктен "Қазақстан Республикасы Энергетика министрлігі" мемлекеттік мекемесінің теңгерімінен Қызылорда облысы әкімдігінің коммуналдық меншігіне берілсін.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Энергетика министрлігімен және Қызылорда облысының әкімдігімен бірлесіп Қазақстан Республикасының заңнамасында белгіленген тәртіппен осы қаулыға қосымшада көрсетілген объектіні қабылдау - беру жөніндегі қажетті ұйымдастыру іс-шараларын жүзеге асырсын.</w:t>
      </w:r>
    </w:p>
    <w:bookmarkEnd w:id="2"/>
    <w:bookmarkStart w:name="z4" w:id="3"/>
    <w:p>
      <w:pPr>
        <w:spacing w:after="0"/>
        <w:ind w:left="0"/>
        <w:jc w:val="both"/>
      </w:pPr>
      <w:r>
        <w:rPr>
          <w:rFonts w:ascii="Times New Roman"/>
          <w:b w:val="false"/>
          <w:i w:val="false"/>
          <w:color w:val="000000"/>
          <w:sz w:val="28"/>
        </w:rPr>
        <w:t>
      3. Осы каулы кол койылған күңінен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қыркүйектегі</w:t>
            </w:r>
            <w:r>
              <w:br/>
            </w:r>
            <w:r>
              <w:rPr>
                <w:rFonts w:ascii="Times New Roman"/>
                <w:b w:val="false"/>
                <w:i w:val="false"/>
                <w:color w:val="000000"/>
                <w:sz w:val="20"/>
              </w:rPr>
              <w:t>№ 580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Республикалық меншіктен Қызылорда облысы әкімдігінің коммуналдық меншігіне берілетін объект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9642"/>
        <w:gridCol w:w="1709"/>
        <w:gridCol w:w="64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r>
              <w:br/>
            </w:r>
            <w:r>
              <w:rPr>
                <w:rFonts w:ascii="Times New Roman"/>
                <w:b w:val="false"/>
                <w:i w:val="false"/>
                <w:color w:val="000000"/>
                <w:sz w:val="20"/>
              </w:rPr>
              <w:t>
немірі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r>
              <w:br/>
            </w:r>
            <w:r>
              <w:rPr>
                <w:rFonts w:ascii="Times New Roman"/>
                <w:b w:val="false"/>
                <w:i w:val="false"/>
                <w:color w:val="000000"/>
                <w:sz w:val="20"/>
              </w:rPr>
              <w:t>
жылы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 Нығмет Нұрмақов, Жүсіп Қыдыров көшелері бойымен Ақмешіт мөлтек ауданына дейін, бұрыннан бар каналдың жағасымен Ыдырысов көшесі бойымен 1 -ші КНС-ке дейін, одан әрі Шымбай көшесі бойымен Сара Есова көшесінің жанындағы теміржол өткелінің тұсынан теміржолдың арғы бетіне өтіп, Титов қыстағының жанымен, Қызылжарма ауылдық округінің жерімен ағынды суларды биологиялық тазалау станциясына дейін орналасқан КНС-12- ден шығатын қысымды коллектор, Қызылорда қаласындағы ағынды суларды биологиялық тазалау станциясына дейін Қызылорда қаласының аумағындағы мекенжайы бойынша орналасқан жалпы ауданы 3,9651 гектар, кадастрлық нөмірлері 10:156:041:1771, 10:156:041:1772 бөлінетін жер учаскелерінде орналасқан кадастрлық нөмірлері 10:156:004:1771:1, 10:156:041:1772:1 Қызылорда қаласындағы ағынды суларды биологиялық тазалау станциясына дейінгі №1 және №12 кәріздік сорғы станциялары бар басты қысымды коллекторлар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233001000001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